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8A71C2" w:rsidRDefault="00B43993">
      <w:pPr>
        <w:pBdr>
          <w:top w:val="single" w:sz="4" w:space="1" w:color="000000"/>
          <w:bottom w:val="single" w:sz="4" w:space="1" w:color="000000"/>
        </w:pBdr>
        <w:rPr>
          <w:b/>
          <w:sz w:val="32"/>
          <w:szCs w:val="32"/>
        </w:rPr>
      </w:pPr>
      <w:bookmarkStart w:id="0" w:name="_heading=h.gjdgxs" w:colFirst="0" w:colLast="0"/>
      <w:bookmarkStart w:id="1" w:name="_GoBack"/>
      <w:bookmarkEnd w:id="0"/>
      <w:bookmarkEnd w:id="1"/>
      <w:r>
        <w:rPr>
          <w:b/>
          <w:sz w:val="32"/>
          <w:szCs w:val="32"/>
        </w:rPr>
        <w:tab/>
      </w:r>
    </w:p>
    <w:p w14:paraId="00000002" w14:textId="77777777" w:rsidR="008A71C2" w:rsidRDefault="00B43993">
      <w:pPr>
        <w:pBdr>
          <w:top w:val="single" w:sz="4" w:space="1" w:color="000000"/>
          <w:bottom w:val="single" w:sz="4" w:space="1" w:color="000000"/>
        </w:pBdr>
        <w:rPr>
          <w:b/>
          <w:sz w:val="32"/>
          <w:szCs w:val="32"/>
        </w:rPr>
      </w:pPr>
      <w:r>
        <w:rPr>
          <w:noProof/>
          <w:lang w:val="en-IN" w:eastAsia="en-IN"/>
        </w:rPr>
        <w:drawing>
          <wp:anchor distT="0" distB="0" distL="114300" distR="114300" simplePos="0" relativeHeight="251658240" behindDoc="0" locked="0" layoutInCell="1" hidden="0" allowOverlap="1">
            <wp:simplePos x="0" y="0"/>
            <wp:positionH relativeFrom="column">
              <wp:posOffset>1289050</wp:posOffset>
            </wp:positionH>
            <wp:positionV relativeFrom="paragraph">
              <wp:posOffset>97155</wp:posOffset>
            </wp:positionV>
            <wp:extent cx="3686175" cy="1238250"/>
            <wp:effectExtent l="0" t="0" r="0" b="0"/>
            <wp:wrapSquare wrapText="right" distT="0" distB="0" distL="114300" distR="114300"/>
            <wp:docPr id="5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3686175" cy="1238250"/>
                    </a:xfrm>
                    <a:prstGeom prst="rect">
                      <a:avLst/>
                    </a:prstGeom>
                    <a:ln/>
                  </pic:spPr>
                </pic:pic>
              </a:graphicData>
            </a:graphic>
          </wp:anchor>
        </w:drawing>
      </w:r>
    </w:p>
    <w:p w14:paraId="00000003" w14:textId="77777777" w:rsidR="008A71C2" w:rsidRDefault="008A71C2">
      <w:pPr>
        <w:pBdr>
          <w:top w:val="single" w:sz="4" w:space="1" w:color="000000"/>
          <w:bottom w:val="single" w:sz="4" w:space="1" w:color="000000"/>
        </w:pBdr>
        <w:rPr>
          <w:b/>
          <w:sz w:val="32"/>
          <w:szCs w:val="32"/>
        </w:rPr>
      </w:pPr>
    </w:p>
    <w:p w14:paraId="00000004" w14:textId="77777777" w:rsidR="008A71C2" w:rsidRDefault="008A71C2">
      <w:pPr>
        <w:pBdr>
          <w:top w:val="single" w:sz="4" w:space="1" w:color="000000"/>
          <w:bottom w:val="single" w:sz="4" w:space="1" w:color="000000"/>
        </w:pBdr>
        <w:rPr>
          <w:b/>
          <w:sz w:val="32"/>
          <w:szCs w:val="32"/>
        </w:rPr>
      </w:pPr>
    </w:p>
    <w:p w14:paraId="00000005" w14:textId="77777777" w:rsidR="008A71C2" w:rsidRDefault="008A71C2">
      <w:pPr>
        <w:pBdr>
          <w:top w:val="single" w:sz="4" w:space="1" w:color="000000"/>
          <w:bottom w:val="single" w:sz="4" w:space="1" w:color="000000"/>
        </w:pBdr>
        <w:rPr>
          <w:b/>
          <w:sz w:val="32"/>
          <w:szCs w:val="32"/>
        </w:rPr>
      </w:pPr>
    </w:p>
    <w:p w14:paraId="00000006" w14:textId="77777777" w:rsidR="008A71C2" w:rsidRDefault="008A71C2">
      <w:pPr>
        <w:pBdr>
          <w:top w:val="single" w:sz="4" w:space="1" w:color="000000"/>
          <w:bottom w:val="single" w:sz="4" w:space="1" w:color="000000"/>
        </w:pBdr>
        <w:rPr>
          <w:b/>
          <w:sz w:val="32"/>
          <w:szCs w:val="32"/>
        </w:rPr>
      </w:pPr>
    </w:p>
    <w:p w14:paraId="00000007" w14:textId="77777777" w:rsidR="008A71C2" w:rsidRDefault="008A71C2">
      <w:pPr>
        <w:pBdr>
          <w:top w:val="single" w:sz="4" w:space="1" w:color="000000"/>
          <w:bottom w:val="single" w:sz="4" w:space="1" w:color="000000"/>
        </w:pBdr>
        <w:rPr>
          <w:b/>
          <w:sz w:val="32"/>
          <w:szCs w:val="32"/>
        </w:rPr>
      </w:pPr>
    </w:p>
    <w:p w14:paraId="00000008" w14:textId="77777777" w:rsidR="008A71C2" w:rsidRDefault="008A71C2">
      <w:pPr>
        <w:pBdr>
          <w:top w:val="single" w:sz="4" w:space="1" w:color="000000"/>
          <w:bottom w:val="single" w:sz="4" w:space="1" w:color="000000"/>
        </w:pBdr>
        <w:rPr>
          <w:b/>
          <w:sz w:val="32"/>
          <w:szCs w:val="32"/>
        </w:rPr>
      </w:pPr>
    </w:p>
    <w:p w14:paraId="00000009" w14:textId="77777777" w:rsidR="008A71C2" w:rsidRDefault="00B43993">
      <w:pPr>
        <w:pBdr>
          <w:top w:val="single" w:sz="4" w:space="1" w:color="000000"/>
          <w:bottom w:val="single" w:sz="4" w:space="1" w:color="000000"/>
        </w:pBdr>
        <w:jc w:val="center"/>
        <w:rPr>
          <w:b/>
          <w:sz w:val="32"/>
          <w:szCs w:val="32"/>
        </w:rPr>
      </w:pPr>
      <w:r>
        <w:rPr>
          <w:b/>
          <w:sz w:val="40"/>
          <w:szCs w:val="40"/>
        </w:rPr>
        <w:t>ONMAGS New Services</w:t>
      </w:r>
      <w:r>
        <w:rPr>
          <w:b/>
          <w:sz w:val="32"/>
          <w:szCs w:val="32"/>
        </w:rPr>
        <w:t xml:space="preserve"> </w:t>
      </w:r>
    </w:p>
    <w:p w14:paraId="0000000A" w14:textId="77777777" w:rsidR="008A71C2" w:rsidRDefault="00B43993">
      <w:pPr>
        <w:pBdr>
          <w:top w:val="single" w:sz="4" w:space="1" w:color="000000"/>
          <w:bottom w:val="single" w:sz="4" w:space="1" w:color="000000"/>
        </w:pBdr>
        <w:jc w:val="center"/>
        <w:rPr>
          <w:b/>
          <w:sz w:val="32"/>
          <w:szCs w:val="32"/>
        </w:rPr>
      </w:pPr>
      <w:r>
        <w:rPr>
          <w:b/>
          <w:sz w:val="32"/>
          <w:szCs w:val="32"/>
        </w:rPr>
        <w:t>Amend, Suspend, Cancel, Revoke and Custom Cancel</w:t>
      </w:r>
    </w:p>
    <w:p w14:paraId="0000000B" w14:textId="77777777" w:rsidR="008A71C2" w:rsidRDefault="008A71C2">
      <w:pPr>
        <w:pBdr>
          <w:top w:val="single" w:sz="4" w:space="1" w:color="000000"/>
          <w:bottom w:val="single" w:sz="4" w:space="1" w:color="000000"/>
        </w:pBdr>
        <w:jc w:val="center"/>
        <w:rPr>
          <w:b/>
          <w:sz w:val="32"/>
          <w:szCs w:val="32"/>
        </w:rPr>
      </w:pPr>
    </w:p>
    <w:p w14:paraId="0000000C" w14:textId="77777777" w:rsidR="008A71C2" w:rsidRDefault="008A71C2">
      <w:pPr>
        <w:pBdr>
          <w:top w:val="single" w:sz="4" w:space="1" w:color="000000"/>
          <w:bottom w:val="single" w:sz="4" w:space="1" w:color="000000"/>
        </w:pBdr>
        <w:jc w:val="center"/>
        <w:rPr>
          <w:b/>
          <w:sz w:val="32"/>
          <w:szCs w:val="32"/>
        </w:rPr>
      </w:pPr>
    </w:p>
    <w:p w14:paraId="0000000D" w14:textId="77777777" w:rsidR="008A71C2" w:rsidRDefault="008A71C2">
      <w:pPr>
        <w:pBdr>
          <w:top w:val="single" w:sz="4" w:space="1" w:color="000000"/>
          <w:bottom w:val="single" w:sz="4" w:space="1" w:color="000000"/>
        </w:pBdr>
        <w:jc w:val="center"/>
        <w:rPr>
          <w:b/>
          <w:sz w:val="32"/>
          <w:szCs w:val="32"/>
        </w:rPr>
      </w:pPr>
    </w:p>
    <w:p w14:paraId="0000000E" w14:textId="77777777" w:rsidR="008A71C2" w:rsidRDefault="008A71C2">
      <w:pPr>
        <w:pBdr>
          <w:top w:val="single" w:sz="4" w:space="1" w:color="000000"/>
          <w:bottom w:val="single" w:sz="4" w:space="1" w:color="000000"/>
        </w:pBdr>
        <w:jc w:val="center"/>
        <w:rPr>
          <w:b/>
          <w:sz w:val="32"/>
          <w:szCs w:val="32"/>
        </w:rPr>
      </w:pPr>
    </w:p>
    <w:p w14:paraId="0000000F" w14:textId="77777777" w:rsidR="008A71C2" w:rsidRDefault="008A71C2">
      <w:pPr>
        <w:pBdr>
          <w:top w:val="single" w:sz="4" w:space="1" w:color="000000"/>
          <w:bottom w:val="single" w:sz="4" w:space="1" w:color="000000"/>
        </w:pBdr>
        <w:jc w:val="center"/>
        <w:rPr>
          <w:b/>
          <w:sz w:val="32"/>
          <w:szCs w:val="32"/>
        </w:rPr>
      </w:pPr>
    </w:p>
    <w:p w14:paraId="00000010" w14:textId="77777777" w:rsidR="008A71C2" w:rsidRDefault="008A71C2">
      <w:pPr>
        <w:pBdr>
          <w:top w:val="single" w:sz="4" w:space="1" w:color="000000"/>
          <w:bottom w:val="single" w:sz="4" w:space="1" w:color="000000"/>
        </w:pBdr>
        <w:jc w:val="center"/>
        <w:rPr>
          <w:b/>
          <w:sz w:val="32"/>
          <w:szCs w:val="32"/>
        </w:rPr>
      </w:pPr>
    </w:p>
    <w:p w14:paraId="00000011" w14:textId="77777777" w:rsidR="008A71C2" w:rsidRDefault="008A71C2">
      <w:pPr>
        <w:pBdr>
          <w:top w:val="single" w:sz="4" w:space="1" w:color="000000"/>
          <w:bottom w:val="single" w:sz="4" w:space="1" w:color="000000"/>
        </w:pBdr>
        <w:jc w:val="center"/>
        <w:rPr>
          <w:b/>
          <w:sz w:val="32"/>
          <w:szCs w:val="32"/>
        </w:rPr>
      </w:pPr>
    </w:p>
    <w:p w14:paraId="00000012" w14:textId="77777777" w:rsidR="008A71C2" w:rsidRDefault="008A71C2">
      <w:pPr>
        <w:pBdr>
          <w:top w:val="single" w:sz="4" w:space="1" w:color="000000"/>
          <w:bottom w:val="single" w:sz="4" w:space="1" w:color="000000"/>
        </w:pBdr>
        <w:jc w:val="center"/>
        <w:rPr>
          <w:b/>
          <w:sz w:val="32"/>
          <w:szCs w:val="32"/>
        </w:rPr>
      </w:pPr>
    </w:p>
    <w:p w14:paraId="00000013" w14:textId="77777777" w:rsidR="008A71C2" w:rsidRDefault="008A71C2">
      <w:pPr>
        <w:pBdr>
          <w:top w:val="single" w:sz="4" w:space="1" w:color="000000"/>
          <w:bottom w:val="single" w:sz="4" w:space="1" w:color="000000"/>
        </w:pBdr>
        <w:jc w:val="center"/>
        <w:rPr>
          <w:b/>
          <w:sz w:val="32"/>
          <w:szCs w:val="32"/>
        </w:rPr>
      </w:pPr>
    </w:p>
    <w:p w14:paraId="00000014" w14:textId="77777777" w:rsidR="008A71C2" w:rsidRDefault="008A71C2">
      <w:pPr>
        <w:pBdr>
          <w:top w:val="single" w:sz="4" w:space="1" w:color="000000"/>
          <w:bottom w:val="single" w:sz="4" w:space="1" w:color="000000"/>
        </w:pBdr>
        <w:jc w:val="center"/>
        <w:rPr>
          <w:b/>
          <w:sz w:val="32"/>
          <w:szCs w:val="32"/>
        </w:rPr>
      </w:pPr>
    </w:p>
    <w:p w14:paraId="00000015" w14:textId="77777777" w:rsidR="008A71C2" w:rsidRDefault="008A71C2">
      <w:pPr>
        <w:pBdr>
          <w:top w:val="single" w:sz="4" w:space="1" w:color="000000"/>
          <w:bottom w:val="single" w:sz="4" w:space="1" w:color="000000"/>
        </w:pBdr>
        <w:jc w:val="center"/>
        <w:rPr>
          <w:b/>
          <w:sz w:val="32"/>
          <w:szCs w:val="32"/>
        </w:rPr>
      </w:pPr>
    </w:p>
    <w:p w14:paraId="00000016" w14:textId="77777777" w:rsidR="008A71C2" w:rsidRDefault="008A71C2">
      <w:pPr>
        <w:pBdr>
          <w:top w:val="single" w:sz="4" w:space="1" w:color="000000"/>
          <w:bottom w:val="single" w:sz="4" w:space="1" w:color="000000"/>
        </w:pBdr>
        <w:jc w:val="center"/>
        <w:rPr>
          <w:b/>
          <w:sz w:val="32"/>
          <w:szCs w:val="32"/>
        </w:rPr>
      </w:pPr>
    </w:p>
    <w:p w14:paraId="00000017" w14:textId="77777777" w:rsidR="008A71C2" w:rsidRDefault="008A71C2">
      <w:pPr>
        <w:pBdr>
          <w:top w:val="single" w:sz="4" w:space="1" w:color="000000"/>
          <w:bottom w:val="single" w:sz="4" w:space="1" w:color="000000"/>
        </w:pBdr>
        <w:jc w:val="center"/>
        <w:rPr>
          <w:b/>
          <w:sz w:val="32"/>
          <w:szCs w:val="32"/>
        </w:rPr>
      </w:pPr>
    </w:p>
    <w:p w14:paraId="00000018" w14:textId="77777777" w:rsidR="008A71C2" w:rsidRDefault="008A71C2">
      <w:pPr>
        <w:pBdr>
          <w:top w:val="single" w:sz="4" w:space="1" w:color="000000"/>
          <w:bottom w:val="single" w:sz="4" w:space="1" w:color="000000"/>
        </w:pBdr>
        <w:jc w:val="center"/>
        <w:rPr>
          <w:b/>
          <w:sz w:val="32"/>
          <w:szCs w:val="32"/>
        </w:rPr>
      </w:pPr>
    </w:p>
    <w:p w14:paraId="00000019" w14:textId="77777777" w:rsidR="008A71C2" w:rsidRDefault="008A71C2">
      <w:pPr>
        <w:pBdr>
          <w:top w:val="single" w:sz="4" w:space="1" w:color="000000"/>
          <w:bottom w:val="single" w:sz="4" w:space="1" w:color="000000"/>
        </w:pBdr>
        <w:jc w:val="center"/>
        <w:rPr>
          <w:b/>
          <w:sz w:val="32"/>
          <w:szCs w:val="32"/>
        </w:rPr>
      </w:pPr>
    </w:p>
    <w:p w14:paraId="0000001A" w14:textId="77777777" w:rsidR="008A71C2" w:rsidRDefault="008A71C2">
      <w:pPr>
        <w:pBdr>
          <w:top w:val="single" w:sz="4" w:space="1" w:color="000000"/>
          <w:bottom w:val="single" w:sz="4" w:space="1" w:color="000000"/>
        </w:pBdr>
        <w:jc w:val="center"/>
        <w:rPr>
          <w:b/>
          <w:sz w:val="32"/>
          <w:szCs w:val="32"/>
        </w:rPr>
      </w:pPr>
    </w:p>
    <w:p w14:paraId="0000001B" w14:textId="77777777" w:rsidR="008A71C2" w:rsidRDefault="008A71C2">
      <w:pPr>
        <w:pBdr>
          <w:top w:val="single" w:sz="4" w:space="1" w:color="000000"/>
          <w:bottom w:val="single" w:sz="4" w:space="1" w:color="000000"/>
        </w:pBdr>
        <w:jc w:val="center"/>
        <w:rPr>
          <w:b/>
          <w:sz w:val="32"/>
          <w:szCs w:val="32"/>
        </w:rPr>
      </w:pPr>
    </w:p>
    <w:p w14:paraId="0000001C" w14:textId="77777777" w:rsidR="008A71C2" w:rsidRDefault="008A71C2">
      <w:pPr>
        <w:pBdr>
          <w:top w:val="single" w:sz="4" w:space="1" w:color="000000"/>
          <w:bottom w:val="single" w:sz="4" w:space="1" w:color="000000"/>
        </w:pBdr>
        <w:jc w:val="center"/>
        <w:rPr>
          <w:b/>
          <w:sz w:val="32"/>
          <w:szCs w:val="32"/>
        </w:rPr>
      </w:pPr>
    </w:p>
    <w:p w14:paraId="0000001D" w14:textId="77777777" w:rsidR="008A71C2" w:rsidRDefault="008A71C2">
      <w:pPr>
        <w:pBdr>
          <w:top w:val="single" w:sz="4" w:space="1" w:color="000000"/>
          <w:bottom w:val="single" w:sz="4" w:space="1" w:color="000000"/>
        </w:pBdr>
        <w:jc w:val="center"/>
        <w:rPr>
          <w:b/>
          <w:sz w:val="32"/>
          <w:szCs w:val="32"/>
        </w:rPr>
      </w:pPr>
    </w:p>
    <w:p w14:paraId="0000001E" w14:textId="77777777" w:rsidR="008A71C2" w:rsidRDefault="008A71C2">
      <w:pPr>
        <w:pBdr>
          <w:top w:val="single" w:sz="4" w:space="1" w:color="000000"/>
          <w:bottom w:val="single" w:sz="4" w:space="1" w:color="000000"/>
        </w:pBdr>
        <w:jc w:val="center"/>
        <w:rPr>
          <w:b/>
          <w:sz w:val="32"/>
          <w:szCs w:val="32"/>
        </w:rPr>
      </w:pPr>
    </w:p>
    <w:p w14:paraId="0000001F" w14:textId="77777777" w:rsidR="008A71C2" w:rsidRDefault="008A71C2">
      <w:pPr>
        <w:pBdr>
          <w:top w:val="single" w:sz="4" w:space="1" w:color="000000"/>
          <w:bottom w:val="single" w:sz="4" w:space="1" w:color="000000"/>
        </w:pBdr>
        <w:jc w:val="center"/>
        <w:rPr>
          <w:b/>
          <w:sz w:val="32"/>
          <w:szCs w:val="32"/>
        </w:rPr>
      </w:pPr>
    </w:p>
    <w:p w14:paraId="00000020" w14:textId="77777777" w:rsidR="008A71C2" w:rsidRDefault="008A71C2">
      <w:pPr>
        <w:pBdr>
          <w:top w:val="single" w:sz="4" w:space="1" w:color="000000"/>
          <w:bottom w:val="single" w:sz="4" w:space="1" w:color="000000"/>
        </w:pBdr>
        <w:jc w:val="center"/>
        <w:rPr>
          <w:b/>
          <w:sz w:val="32"/>
          <w:szCs w:val="32"/>
        </w:rPr>
      </w:pPr>
    </w:p>
    <w:p w14:paraId="00000021" w14:textId="77777777" w:rsidR="008A71C2" w:rsidRDefault="00B43993">
      <w:pPr>
        <w:pBdr>
          <w:top w:val="single" w:sz="24" w:space="0" w:color="000080"/>
          <w:left w:val="nil"/>
          <w:bottom w:val="single" w:sz="24" w:space="1" w:color="000080"/>
          <w:right w:val="nil"/>
          <w:between w:val="nil"/>
        </w:pBdr>
        <w:spacing w:after="120"/>
        <w:rPr>
          <w:rFonts w:eastAsia="Calibri"/>
          <w:b/>
          <w:color w:val="002060"/>
          <w:sz w:val="36"/>
          <w:szCs w:val="36"/>
        </w:rPr>
      </w:pPr>
      <w:bookmarkStart w:id="2" w:name="_heading=h.30j0zll" w:colFirst="0" w:colLast="0"/>
      <w:bookmarkEnd w:id="2"/>
      <w:r>
        <w:rPr>
          <w:rFonts w:eastAsia="Calibri"/>
          <w:b/>
          <w:color w:val="002060"/>
          <w:sz w:val="36"/>
          <w:szCs w:val="36"/>
        </w:rPr>
        <w:t>Table of Contents</w:t>
      </w:r>
    </w:p>
    <w:sdt>
      <w:sdtPr>
        <w:id w:val="-1427411237"/>
        <w:docPartObj>
          <w:docPartGallery w:val="Table of Contents"/>
          <w:docPartUnique/>
        </w:docPartObj>
      </w:sdtPr>
      <w:sdtEndPr/>
      <w:sdtContent>
        <w:p w14:paraId="0E43F393" w14:textId="07F905DB" w:rsidR="006831BD" w:rsidRDefault="00B43993">
          <w:pPr>
            <w:pStyle w:val="TOC2"/>
            <w:tabs>
              <w:tab w:val="left" w:pos="660"/>
              <w:tab w:val="right" w:pos="9016"/>
            </w:tabs>
            <w:rPr>
              <w:rFonts w:asciiTheme="minorHAnsi" w:eastAsiaTheme="minorEastAsia" w:hAnsiTheme="minorHAnsi" w:cstheme="minorBidi"/>
              <w:noProof/>
              <w:color w:val="auto"/>
              <w:lang w:val="en-IN" w:eastAsia="en-IN"/>
            </w:rPr>
          </w:pPr>
          <w:r>
            <w:fldChar w:fldCharType="begin"/>
          </w:r>
          <w:r>
            <w:instrText xml:space="preserve"> TOC \h \u \z </w:instrText>
          </w:r>
          <w:r>
            <w:fldChar w:fldCharType="separate"/>
          </w:r>
          <w:hyperlink w:anchor="_Toc118480319" w:history="1">
            <w:r w:rsidR="006831BD" w:rsidRPr="00780825">
              <w:rPr>
                <w:rStyle w:val="Hyperlink"/>
                <w:noProof/>
              </w:rPr>
              <w:t>1.</w:t>
            </w:r>
            <w:r w:rsidR="006831BD">
              <w:rPr>
                <w:rFonts w:asciiTheme="minorHAnsi" w:eastAsiaTheme="minorEastAsia" w:hAnsiTheme="minorHAnsi" w:cstheme="minorBidi"/>
                <w:noProof/>
                <w:color w:val="auto"/>
                <w:lang w:val="en-IN" w:eastAsia="en-IN"/>
              </w:rPr>
              <w:tab/>
            </w:r>
            <w:r w:rsidR="006831BD" w:rsidRPr="00780825">
              <w:rPr>
                <w:rStyle w:val="Hyperlink"/>
                <w:noProof/>
              </w:rPr>
              <w:t>Introduction</w:t>
            </w:r>
            <w:r w:rsidR="006831BD">
              <w:rPr>
                <w:noProof/>
                <w:webHidden/>
              </w:rPr>
              <w:tab/>
            </w:r>
            <w:r w:rsidR="006831BD">
              <w:rPr>
                <w:noProof/>
                <w:webHidden/>
              </w:rPr>
              <w:fldChar w:fldCharType="begin"/>
            </w:r>
            <w:r w:rsidR="006831BD">
              <w:rPr>
                <w:noProof/>
                <w:webHidden/>
              </w:rPr>
              <w:instrText xml:space="preserve"> PAGEREF _Toc118480319 \h </w:instrText>
            </w:r>
            <w:r w:rsidR="006831BD">
              <w:rPr>
                <w:noProof/>
                <w:webHidden/>
              </w:rPr>
            </w:r>
            <w:r w:rsidR="006831BD">
              <w:rPr>
                <w:noProof/>
                <w:webHidden/>
              </w:rPr>
              <w:fldChar w:fldCharType="separate"/>
            </w:r>
            <w:r w:rsidR="006831BD">
              <w:rPr>
                <w:noProof/>
                <w:webHidden/>
              </w:rPr>
              <w:t>3</w:t>
            </w:r>
            <w:r w:rsidR="006831BD">
              <w:rPr>
                <w:noProof/>
                <w:webHidden/>
              </w:rPr>
              <w:fldChar w:fldCharType="end"/>
            </w:r>
          </w:hyperlink>
        </w:p>
        <w:p w14:paraId="5FE4186E" w14:textId="6BA81F47" w:rsidR="006831BD" w:rsidRDefault="00C21331">
          <w:pPr>
            <w:pStyle w:val="TOC3"/>
            <w:tabs>
              <w:tab w:val="left" w:pos="1100"/>
              <w:tab w:val="right" w:pos="9016"/>
            </w:tabs>
            <w:rPr>
              <w:rFonts w:asciiTheme="minorHAnsi" w:eastAsiaTheme="minorEastAsia" w:hAnsiTheme="minorHAnsi" w:cstheme="minorBidi"/>
              <w:noProof/>
              <w:color w:val="auto"/>
              <w:lang w:val="en-IN" w:eastAsia="en-IN"/>
            </w:rPr>
          </w:pPr>
          <w:hyperlink w:anchor="_Toc118480320" w:history="1">
            <w:r w:rsidR="006831BD" w:rsidRPr="00780825">
              <w:rPr>
                <w:rStyle w:val="Hyperlink"/>
                <w:noProof/>
              </w:rPr>
              <w:t>1.1</w:t>
            </w:r>
            <w:r w:rsidR="006831BD">
              <w:rPr>
                <w:rFonts w:asciiTheme="minorHAnsi" w:eastAsiaTheme="minorEastAsia" w:hAnsiTheme="minorHAnsi" w:cstheme="minorBidi"/>
                <w:noProof/>
                <w:color w:val="auto"/>
                <w:lang w:val="en-IN" w:eastAsia="en-IN"/>
              </w:rPr>
              <w:tab/>
            </w:r>
            <w:r w:rsidR="006831BD" w:rsidRPr="00780825">
              <w:rPr>
                <w:rStyle w:val="Hyperlink"/>
                <w:noProof/>
              </w:rPr>
              <w:t>Abbreviations</w:t>
            </w:r>
            <w:r w:rsidR="006831BD">
              <w:rPr>
                <w:noProof/>
                <w:webHidden/>
              </w:rPr>
              <w:tab/>
            </w:r>
            <w:r w:rsidR="006831BD">
              <w:rPr>
                <w:noProof/>
                <w:webHidden/>
              </w:rPr>
              <w:fldChar w:fldCharType="begin"/>
            </w:r>
            <w:r w:rsidR="006831BD">
              <w:rPr>
                <w:noProof/>
                <w:webHidden/>
              </w:rPr>
              <w:instrText xml:space="preserve"> PAGEREF _Toc118480320 \h </w:instrText>
            </w:r>
            <w:r w:rsidR="006831BD">
              <w:rPr>
                <w:noProof/>
                <w:webHidden/>
              </w:rPr>
            </w:r>
            <w:r w:rsidR="006831BD">
              <w:rPr>
                <w:noProof/>
                <w:webHidden/>
              </w:rPr>
              <w:fldChar w:fldCharType="separate"/>
            </w:r>
            <w:r w:rsidR="006831BD">
              <w:rPr>
                <w:noProof/>
                <w:webHidden/>
              </w:rPr>
              <w:t>3</w:t>
            </w:r>
            <w:r w:rsidR="006831BD">
              <w:rPr>
                <w:noProof/>
                <w:webHidden/>
              </w:rPr>
              <w:fldChar w:fldCharType="end"/>
            </w:r>
          </w:hyperlink>
        </w:p>
        <w:p w14:paraId="4C8A1F7C" w14:textId="00B20DFD" w:rsidR="006831BD" w:rsidRDefault="00C21331">
          <w:pPr>
            <w:pStyle w:val="TOC2"/>
            <w:tabs>
              <w:tab w:val="left" w:pos="660"/>
              <w:tab w:val="right" w:pos="9016"/>
            </w:tabs>
            <w:rPr>
              <w:rFonts w:asciiTheme="minorHAnsi" w:eastAsiaTheme="minorEastAsia" w:hAnsiTheme="minorHAnsi" w:cstheme="minorBidi"/>
              <w:noProof/>
              <w:color w:val="auto"/>
              <w:lang w:val="en-IN" w:eastAsia="en-IN"/>
            </w:rPr>
          </w:pPr>
          <w:hyperlink w:anchor="_Toc118480321" w:history="1">
            <w:r w:rsidR="006831BD" w:rsidRPr="00780825">
              <w:rPr>
                <w:rStyle w:val="Hyperlink"/>
                <w:noProof/>
              </w:rPr>
              <w:t>2.</w:t>
            </w:r>
            <w:r w:rsidR="006831BD">
              <w:rPr>
                <w:rFonts w:asciiTheme="minorHAnsi" w:eastAsiaTheme="minorEastAsia" w:hAnsiTheme="minorHAnsi" w:cstheme="minorBidi"/>
                <w:noProof/>
                <w:color w:val="auto"/>
                <w:lang w:val="en-IN" w:eastAsia="en-IN"/>
              </w:rPr>
              <w:tab/>
            </w:r>
            <w:r w:rsidR="006831BD" w:rsidRPr="00780825">
              <w:rPr>
                <w:rStyle w:val="Hyperlink"/>
                <w:noProof/>
              </w:rPr>
              <w:t>Interface specification details for (Amend, Suspend, Cancel, Revoke and Custom Cancel)</w:t>
            </w:r>
            <w:r w:rsidR="006831BD">
              <w:rPr>
                <w:noProof/>
                <w:webHidden/>
              </w:rPr>
              <w:tab/>
            </w:r>
            <w:r w:rsidR="006831BD">
              <w:rPr>
                <w:noProof/>
                <w:webHidden/>
              </w:rPr>
              <w:fldChar w:fldCharType="begin"/>
            </w:r>
            <w:r w:rsidR="006831BD">
              <w:rPr>
                <w:noProof/>
                <w:webHidden/>
              </w:rPr>
              <w:instrText xml:space="preserve"> PAGEREF _Toc118480321 \h </w:instrText>
            </w:r>
            <w:r w:rsidR="006831BD">
              <w:rPr>
                <w:noProof/>
                <w:webHidden/>
              </w:rPr>
            </w:r>
            <w:r w:rsidR="006831BD">
              <w:rPr>
                <w:noProof/>
                <w:webHidden/>
              </w:rPr>
              <w:fldChar w:fldCharType="separate"/>
            </w:r>
            <w:r w:rsidR="006831BD">
              <w:rPr>
                <w:noProof/>
                <w:webHidden/>
              </w:rPr>
              <w:t>3</w:t>
            </w:r>
            <w:r w:rsidR="006831BD">
              <w:rPr>
                <w:noProof/>
                <w:webHidden/>
              </w:rPr>
              <w:fldChar w:fldCharType="end"/>
            </w:r>
          </w:hyperlink>
        </w:p>
        <w:p w14:paraId="69E6A49F" w14:textId="1D7528A4" w:rsidR="006831BD" w:rsidRDefault="00C21331">
          <w:pPr>
            <w:pStyle w:val="TOC3"/>
            <w:tabs>
              <w:tab w:val="left" w:pos="1100"/>
              <w:tab w:val="right" w:pos="9016"/>
            </w:tabs>
            <w:rPr>
              <w:rFonts w:asciiTheme="minorHAnsi" w:eastAsiaTheme="minorEastAsia" w:hAnsiTheme="minorHAnsi" w:cstheme="minorBidi"/>
              <w:noProof/>
              <w:color w:val="auto"/>
              <w:lang w:val="en-IN" w:eastAsia="en-IN"/>
            </w:rPr>
          </w:pPr>
          <w:hyperlink w:anchor="_Toc118480322" w:history="1">
            <w:r w:rsidR="006831BD" w:rsidRPr="00780825">
              <w:rPr>
                <w:rStyle w:val="Hyperlink"/>
                <w:noProof/>
              </w:rPr>
              <w:t>2.1</w:t>
            </w:r>
            <w:r w:rsidR="006831BD">
              <w:rPr>
                <w:rFonts w:asciiTheme="minorHAnsi" w:eastAsiaTheme="minorEastAsia" w:hAnsiTheme="minorHAnsi" w:cstheme="minorBidi"/>
                <w:noProof/>
                <w:color w:val="auto"/>
                <w:lang w:val="en-IN" w:eastAsia="en-IN"/>
              </w:rPr>
              <w:tab/>
            </w:r>
            <w:r w:rsidR="006831BD" w:rsidRPr="00780825">
              <w:rPr>
                <w:rStyle w:val="Hyperlink"/>
                <w:noProof/>
              </w:rPr>
              <w:t>Registration with NPCI:</w:t>
            </w:r>
            <w:r w:rsidR="006831BD">
              <w:rPr>
                <w:noProof/>
                <w:webHidden/>
              </w:rPr>
              <w:tab/>
            </w:r>
            <w:r w:rsidR="006831BD">
              <w:rPr>
                <w:noProof/>
                <w:webHidden/>
              </w:rPr>
              <w:fldChar w:fldCharType="begin"/>
            </w:r>
            <w:r w:rsidR="006831BD">
              <w:rPr>
                <w:noProof/>
                <w:webHidden/>
              </w:rPr>
              <w:instrText xml:space="preserve"> PAGEREF _Toc118480322 \h </w:instrText>
            </w:r>
            <w:r w:rsidR="006831BD">
              <w:rPr>
                <w:noProof/>
                <w:webHidden/>
              </w:rPr>
            </w:r>
            <w:r w:rsidR="006831BD">
              <w:rPr>
                <w:noProof/>
                <w:webHidden/>
              </w:rPr>
              <w:fldChar w:fldCharType="separate"/>
            </w:r>
            <w:r w:rsidR="006831BD">
              <w:rPr>
                <w:noProof/>
                <w:webHidden/>
              </w:rPr>
              <w:t>3</w:t>
            </w:r>
            <w:r w:rsidR="006831BD">
              <w:rPr>
                <w:noProof/>
                <w:webHidden/>
              </w:rPr>
              <w:fldChar w:fldCharType="end"/>
            </w:r>
          </w:hyperlink>
        </w:p>
        <w:p w14:paraId="50465A07" w14:textId="6ED6625E" w:rsidR="006831BD" w:rsidRDefault="00C21331">
          <w:pPr>
            <w:pStyle w:val="TOC3"/>
            <w:tabs>
              <w:tab w:val="left" w:pos="1100"/>
              <w:tab w:val="right" w:pos="9016"/>
            </w:tabs>
            <w:rPr>
              <w:rFonts w:asciiTheme="minorHAnsi" w:eastAsiaTheme="minorEastAsia" w:hAnsiTheme="minorHAnsi" w:cstheme="minorBidi"/>
              <w:noProof/>
              <w:color w:val="auto"/>
              <w:lang w:val="en-IN" w:eastAsia="en-IN"/>
            </w:rPr>
          </w:pPr>
          <w:hyperlink w:anchor="_Toc118480323" w:history="1">
            <w:r w:rsidR="006831BD" w:rsidRPr="00780825">
              <w:rPr>
                <w:rStyle w:val="Hyperlink"/>
                <w:noProof/>
              </w:rPr>
              <w:t>2.2</w:t>
            </w:r>
            <w:r w:rsidR="006831BD">
              <w:rPr>
                <w:rFonts w:asciiTheme="minorHAnsi" w:eastAsiaTheme="minorEastAsia" w:hAnsiTheme="minorHAnsi" w:cstheme="minorBidi"/>
                <w:noProof/>
                <w:color w:val="auto"/>
                <w:lang w:val="en-IN" w:eastAsia="en-IN"/>
              </w:rPr>
              <w:tab/>
            </w:r>
            <w:r w:rsidR="006831BD" w:rsidRPr="00780825">
              <w:rPr>
                <w:rStyle w:val="Hyperlink"/>
                <w:noProof/>
              </w:rPr>
              <w:t>Mandate Approval function flow (AMEND, CANCEL, SUSPEND, REVOKE and CUSTOM CANCEL)</w:t>
            </w:r>
            <w:r w:rsidR="006831BD">
              <w:rPr>
                <w:noProof/>
                <w:webHidden/>
              </w:rPr>
              <w:tab/>
            </w:r>
            <w:r w:rsidR="006831BD">
              <w:rPr>
                <w:noProof/>
                <w:webHidden/>
              </w:rPr>
              <w:fldChar w:fldCharType="begin"/>
            </w:r>
            <w:r w:rsidR="006831BD">
              <w:rPr>
                <w:noProof/>
                <w:webHidden/>
              </w:rPr>
              <w:instrText xml:space="preserve"> PAGEREF _Toc118480323 \h </w:instrText>
            </w:r>
            <w:r w:rsidR="006831BD">
              <w:rPr>
                <w:noProof/>
                <w:webHidden/>
              </w:rPr>
            </w:r>
            <w:r w:rsidR="006831BD">
              <w:rPr>
                <w:noProof/>
                <w:webHidden/>
              </w:rPr>
              <w:fldChar w:fldCharType="separate"/>
            </w:r>
            <w:r w:rsidR="006831BD">
              <w:rPr>
                <w:noProof/>
                <w:webHidden/>
              </w:rPr>
              <w:t>3</w:t>
            </w:r>
            <w:r w:rsidR="006831BD">
              <w:rPr>
                <w:noProof/>
                <w:webHidden/>
              </w:rPr>
              <w:fldChar w:fldCharType="end"/>
            </w:r>
          </w:hyperlink>
        </w:p>
        <w:p w14:paraId="35F89875" w14:textId="1EB577E5" w:rsidR="006831BD" w:rsidRDefault="00C21331">
          <w:pPr>
            <w:pStyle w:val="TOC3"/>
            <w:tabs>
              <w:tab w:val="left" w:pos="1100"/>
              <w:tab w:val="right" w:pos="9016"/>
            </w:tabs>
            <w:rPr>
              <w:rFonts w:asciiTheme="minorHAnsi" w:eastAsiaTheme="minorEastAsia" w:hAnsiTheme="minorHAnsi" w:cstheme="minorBidi"/>
              <w:noProof/>
              <w:color w:val="auto"/>
              <w:lang w:val="en-IN" w:eastAsia="en-IN"/>
            </w:rPr>
          </w:pPr>
          <w:hyperlink w:anchor="_Toc118480324" w:history="1">
            <w:r w:rsidR="006831BD" w:rsidRPr="00780825">
              <w:rPr>
                <w:rStyle w:val="Hyperlink"/>
                <w:noProof/>
              </w:rPr>
              <w:t>2.3</w:t>
            </w:r>
            <w:r w:rsidR="006831BD">
              <w:rPr>
                <w:rFonts w:asciiTheme="minorHAnsi" w:eastAsiaTheme="minorEastAsia" w:hAnsiTheme="minorHAnsi" w:cstheme="minorBidi"/>
                <w:noProof/>
                <w:color w:val="auto"/>
                <w:lang w:val="en-IN" w:eastAsia="en-IN"/>
              </w:rPr>
              <w:tab/>
            </w:r>
            <w:r w:rsidR="006831BD" w:rsidRPr="00780825">
              <w:rPr>
                <w:rStyle w:val="Hyperlink"/>
                <w:noProof/>
              </w:rPr>
              <w:t>Bank Request Formats for Amend Operation</w:t>
            </w:r>
            <w:r w:rsidR="006831BD">
              <w:rPr>
                <w:noProof/>
                <w:webHidden/>
              </w:rPr>
              <w:tab/>
            </w:r>
            <w:r w:rsidR="006831BD">
              <w:rPr>
                <w:noProof/>
                <w:webHidden/>
              </w:rPr>
              <w:fldChar w:fldCharType="begin"/>
            </w:r>
            <w:r w:rsidR="006831BD">
              <w:rPr>
                <w:noProof/>
                <w:webHidden/>
              </w:rPr>
              <w:instrText xml:space="preserve"> PAGEREF _Toc118480324 \h </w:instrText>
            </w:r>
            <w:r w:rsidR="006831BD">
              <w:rPr>
                <w:noProof/>
                <w:webHidden/>
              </w:rPr>
            </w:r>
            <w:r w:rsidR="006831BD">
              <w:rPr>
                <w:noProof/>
                <w:webHidden/>
              </w:rPr>
              <w:fldChar w:fldCharType="separate"/>
            </w:r>
            <w:r w:rsidR="006831BD">
              <w:rPr>
                <w:noProof/>
                <w:webHidden/>
              </w:rPr>
              <w:t>4</w:t>
            </w:r>
            <w:r w:rsidR="006831BD">
              <w:rPr>
                <w:noProof/>
                <w:webHidden/>
              </w:rPr>
              <w:fldChar w:fldCharType="end"/>
            </w:r>
          </w:hyperlink>
        </w:p>
        <w:p w14:paraId="1CFD9926" w14:textId="51DFF2CC" w:rsidR="006831BD" w:rsidRDefault="00C21331">
          <w:pPr>
            <w:pStyle w:val="TOC3"/>
            <w:tabs>
              <w:tab w:val="left" w:pos="1100"/>
              <w:tab w:val="right" w:pos="9016"/>
            </w:tabs>
            <w:rPr>
              <w:rFonts w:asciiTheme="minorHAnsi" w:eastAsiaTheme="minorEastAsia" w:hAnsiTheme="minorHAnsi" w:cstheme="minorBidi"/>
              <w:noProof/>
              <w:color w:val="auto"/>
              <w:lang w:val="en-IN" w:eastAsia="en-IN"/>
            </w:rPr>
          </w:pPr>
          <w:hyperlink w:anchor="_Toc118480325" w:history="1">
            <w:r w:rsidR="006831BD" w:rsidRPr="00780825">
              <w:rPr>
                <w:rStyle w:val="Hyperlink"/>
                <w:noProof/>
              </w:rPr>
              <w:t>2.4</w:t>
            </w:r>
            <w:r w:rsidR="006831BD">
              <w:rPr>
                <w:rFonts w:asciiTheme="minorHAnsi" w:eastAsiaTheme="minorEastAsia" w:hAnsiTheme="minorHAnsi" w:cstheme="minorBidi"/>
                <w:noProof/>
                <w:color w:val="auto"/>
                <w:lang w:val="en-IN" w:eastAsia="en-IN"/>
              </w:rPr>
              <w:tab/>
            </w:r>
            <w:r w:rsidR="006831BD" w:rsidRPr="00780825">
              <w:rPr>
                <w:rStyle w:val="Hyperlink"/>
                <w:noProof/>
              </w:rPr>
              <w:t>Bank Request Formats for CANCEL, SUSPEND, REVOKE and CUSTOM CANCEL</w:t>
            </w:r>
            <w:r w:rsidR="006831BD">
              <w:rPr>
                <w:noProof/>
                <w:webHidden/>
              </w:rPr>
              <w:tab/>
            </w:r>
            <w:r w:rsidR="006831BD">
              <w:rPr>
                <w:noProof/>
                <w:webHidden/>
              </w:rPr>
              <w:fldChar w:fldCharType="begin"/>
            </w:r>
            <w:r w:rsidR="006831BD">
              <w:rPr>
                <w:noProof/>
                <w:webHidden/>
              </w:rPr>
              <w:instrText xml:space="preserve"> PAGEREF _Toc118480325 \h </w:instrText>
            </w:r>
            <w:r w:rsidR="006831BD">
              <w:rPr>
                <w:noProof/>
                <w:webHidden/>
              </w:rPr>
            </w:r>
            <w:r w:rsidR="006831BD">
              <w:rPr>
                <w:noProof/>
                <w:webHidden/>
              </w:rPr>
              <w:fldChar w:fldCharType="separate"/>
            </w:r>
            <w:r w:rsidR="006831BD">
              <w:rPr>
                <w:noProof/>
                <w:webHidden/>
              </w:rPr>
              <w:t>13</w:t>
            </w:r>
            <w:r w:rsidR="006831BD">
              <w:rPr>
                <w:noProof/>
                <w:webHidden/>
              </w:rPr>
              <w:fldChar w:fldCharType="end"/>
            </w:r>
          </w:hyperlink>
        </w:p>
        <w:p w14:paraId="47E8F5B6" w14:textId="042B379B" w:rsidR="006831BD" w:rsidRDefault="00C21331">
          <w:pPr>
            <w:pStyle w:val="TOC2"/>
            <w:tabs>
              <w:tab w:val="left" w:pos="660"/>
              <w:tab w:val="right" w:pos="9016"/>
            </w:tabs>
            <w:rPr>
              <w:rFonts w:asciiTheme="minorHAnsi" w:eastAsiaTheme="minorEastAsia" w:hAnsiTheme="minorHAnsi" w:cstheme="minorBidi"/>
              <w:noProof/>
              <w:color w:val="auto"/>
              <w:lang w:val="en-IN" w:eastAsia="en-IN"/>
            </w:rPr>
          </w:pPr>
          <w:hyperlink w:anchor="_Toc118480326" w:history="1">
            <w:r w:rsidR="006831BD" w:rsidRPr="00780825">
              <w:rPr>
                <w:rStyle w:val="Hyperlink"/>
                <w:noProof/>
              </w:rPr>
              <w:t>3.</w:t>
            </w:r>
            <w:r w:rsidR="006831BD">
              <w:rPr>
                <w:rFonts w:asciiTheme="minorHAnsi" w:eastAsiaTheme="minorEastAsia" w:hAnsiTheme="minorHAnsi" w:cstheme="minorBidi"/>
                <w:noProof/>
                <w:color w:val="auto"/>
                <w:lang w:val="en-IN" w:eastAsia="en-IN"/>
              </w:rPr>
              <w:tab/>
            </w:r>
            <w:r w:rsidR="006831BD" w:rsidRPr="00780825">
              <w:rPr>
                <w:rStyle w:val="Hyperlink"/>
                <w:noProof/>
              </w:rPr>
              <w:t>Signature and checksum Logic for Aadhaar Authentication</w:t>
            </w:r>
            <w:r w:rsidR="006831BD">
              <w:rPr>
                <w:noProof/>
                <w:webHidden/>
              </w:rPr>
              <w:tab/>
            </w:r>
            <w:r w:rsidR="006831BD">
              <w:rPr>
                <w:noProof/>
                <w:webHidden/>
              </w:rPr>
              <w:fldChar w:fldCharType="begin"/>
            </w:r>
            <w:r w:rsidR="006831BD">
              <w:rPr>
                <w:noProof/>
                <w:webHidden/>
              </w:rPr>
              <w:instrText xml:space="preserve"> PAGEREF _Toc118480326 \h </w:instrText>
            </w:r>
            <w:r w:rsidR="006831BD">
              <w:rPr>
                <w:noProof/>
                <w:webHidden/>
              </w:rPr>
            </w:r>
            <w:r w:rsidR="006831BD">
              <w:rPr>
                <w:noProof/>
                <w:webHidden/>
              </w:rPr>
              <w:fldChar w:fldCharType="separate"/>
            </w:r>
            <w:r w:rsidR="006831BD">
              <w:rPr>
                <w:noProof/>
                <w:webHidden/>
              </w:rPr>
              <w:t>21</w:t>
            </w:r>
            <w:r w:rsidR="006831BD">
              <w:rPr>
                <w:noProof/>
                <w:webHidden/>
              </w:rPr>
              <w:fldChar w:fldCharType="end"/>
            </w:r>
          </w:hyperlink>
        </w:p>
        <w:p w14:paraId="4F2715B7" w14:textId="461B780D" w:rsidR="006831BD" w:rsidRDefault="00C21331">
          <w:pPr>
            <w:pStyle w:val="TOC2"/>
            <w:tabs>
              <w:tab w:val="left" w:pos="660"/>
              <w:tab w:val="right" w:pos="9016"/>
            </w:tabs>
            <w:rPr>
              <w:rFonts w:asciiTheme="minorHAnsi" w:eastAsiaTheme="minorEastAsia" w:hAnsiTheme="minorHAnsi" w:cstheme="minorBidi"/>
              <w:noProof/>
              <w:color w:val="auto"/>
              <w:lang w:val="en-IN" w:eastAsia="en-IN"/>
            </w:rPr>
          </w:pPr>
          <w:hyperlink w:anchor="_Toc118480327" w:history="1">
            <w:r w:rsidR="006831BD" w:rsidRPr="00780825">
              <w:rPr>
                <w:rStyle w:val="Hyperlink"/>
                <w:noProof/>
              </w:rPr>
              <w:t>4.</w:t>
            </w:r>
            <w:r w:rsidR="006831BD">
              <w:rPr>
                <w:rFonts w:asciiTheme="minorHAnsi" w:eastAsiaTheme="minorEastAsia" w:hAnsiTheme="minorHAnsi" w:cstheme="minorBidi"/>
                <w:noProof/>
                <w:color w:val="auto"/>
                <w:lang w:val="en-IN" w:eastAsia="en-IN"/>
              </w:rPr>
              <w:tab/>
            </w:r>
            <w:r w:rsidR="006831BD" w:rsidRPr="00780825">
              <w:rPr>
                <w:rStyle w:val="Hyperlink"/>
                <w:noProof/>
              </w:rPr>
              <w:t>Appendix</w:t>
            </w:r>
            <w:r w:rsidR="006831BD">
              <w:rPr>
                <w:noProof/>
                <w:webHidden/>
              </w:rPr>
              <w:tab/>
            </w:r>
            <w:r w:rsidR="006831BD">
              <w:rPr>
                <w:noProof/>
                <w:webHidden/>
              </w:rPr>
              <w:fldChar w:fldCharType="begin"/>
            </w:r>
            <w:r w:rsidR="006831BD">
              <w:rPr>
                <w:noProof/>
                <w:webHidden/>
              </w:rPr>
              <w:instrText xml:space="preserve"> PAGEREF _Toc118480327 \h </w:instrText>
            </w:r>
            <w:r w:rsidR="006831BD">
              <w:rPr>
                <w:noProof/>
                <w:webHidden/>
              </w:rPr>
            </w:r>
            <w:r w:rsidR="006831BD">
              <w:rPr>
                <w:noProof/>
                <w:webHidden/>
              </w:rPr>
              <w:fldChar w:fldCharType="separate"/>
            </w:r>
            <w:r w:rsidR="006831BD">
              <w:rPr>
                <w:noProof/>
                <w:webHidden/>
              </w:rPr>
              <w:t>21</w:t>
            </w:r>
            <w:r w:rsidR="006831BD">
              <w:rPr>
                <w:noProof/>
                <w:webHidden/>
              </w:rPr>
              <w:fldChar w:fldCharType="end"/>
            </w:r>
          </w:hyperlink>
        </w:p>
        <w:p w14:paraId="2978FC14" w14:textId="531A6876" w:rsidR="006831BD" w:rsidRDefault="00C21331">
          <w:pPr>
            <w:pStyle w:val="TOC3"/>
            <w:tabs>
              <w:tab w:val="right" w:pos="9016"/>
            </w:tabs>
            <w:rPr>
              <w:rFonts w:asciiTheme="minorHAnsi" w:eastAsiaTheme="minorEastAsia" w:hAnsiTheme="minorHAnsi" w:cstheme="minorBidi"/>
              <w:noProof/>
              <w:color w:val="auto"/>
              <w:lang w:val="en-IN" w:eastAsia="en-IN"/>
            </w:rPr>
          </w:pPr>
          <w:hyperlink w:anchor="_Toc118480328" w:history="1">
            <w:r w:rsidR="006831BD" w:rsidRPr="00780825">
              <w:rPr>
                <w:rStyle w:val="Hyperlink"/>
                <w:noProof/>
              </w:rPr>
              <w:t>Request &amp; Response XML Specification for Merchants</w:t>
            </w:r>
            <w:r w:rsidR="006831BD">
              <w:rPr>
                <w:noProof/>
                <w:webHidden/>
              </w:rPr>
              <w:tab/>
            </w:r>
            <w:r w:rsidR="006831BD">
              <w:rPr>
                <w:noProof/>
                <w:webHidden/>
              </w:rPr>
              <w:fldChar w:fldCharType="begin"/>
            </w:r>
            <w:r w:rsidR="006831BD">
              <w:rPr>
                <w:noProof/>
                <w:webHidden/>
              </w:rPr>
              <w:instrText xml:space="preserve"> PAGEREF _Toc118480328 \h </w:instrText>
            </w:r>
            <w:r w:rsidR="006831BD">
              <w:rPr>
                <w:noProof/>
                <w:webHidden/>
              </w:rPr>
            </w:r>
            <w:r w:rsidR="006831BD">
              <w:rPr>
                <w:noProof/>
                <w:webHidden/>
              </w:rPr>
              <w:fldChar w:fldCharType="separate"/>
            </w:r>
            <w:r w:rsidR="006831BD">
              <w:rPr>
                <w:noProof/>
                <w:webHidden/>
              </w:rPr>
              <w:t>21</w:t>
            </w:r>
            <w:r w:rsidR="006831BD">
              <w:rPr>
                <w:noProof/>
                <w:webHidden/>
              </w:rPr>
              <w:fldChar w:fldCharType="end"/>
            </w:r>
          </w:hyperlink>
        </w:p>
        <w:p w14:paraId="216B42A4" w14:textId="36008CCF" w:rsidR="006831BD" w:rsidRDefault="00C21331">
          <w:pPr>
            <w:pStyle w:val="TOC3"/>
            <w:tabs>
              <w:tab w:val="right" w:pos="9016"/>
            </w:tabs>
            <w:rPr>
              <w:rFonts w:asciiTheme="minorHAnsi" w:eastAsiaTheme="minorEastAsia" w:hAnsiTheme="minorHAnsi" w:cstheme="minorBidi"/>
              <w:noProof/>
              <w:color w:val="auto"/>
              <w:lang w:val="en-IN" w:eastAsia="en-IN"/>
            </w:rPr>
          </w:pPr>
          <w:hyperlink w:anchor="_Toc118480329" w:history="1">
            <w:r w:rsidR="006831BD" w:rsidRPr="00780825">
              <w:rPr>
                <w:rStyle w:val="Hyperlink"/>
                <w:noProof/>
              </w:rPr>
              <w:t>Sample XML Formats and Schemas</w:t>
            </w:r>
            <w:r w:rsidR="006831BD">
              <w:rPr>
                <w:noProof/>
                <w:webHidden/>
              </w:rPr>
              <w:tab/>
            </w:r>
            <w:r w:rsidR="006831BD">
              <w:rPr>
                <w:noProof/>
                <w:webHidden/>
              </w:rPr>
              <w:fldChar w:fldCharType="begin"/>
            </w:r>
            <w:r w:rsidR="006831BD">
              <w:rPr>
                <w:noProof/>
                <w:webHidden/>
              </w:rPr>
              <w:instrText xml:space="preserve"> PAGEREF _Toc118480329 \h </w:instrText>
            </w:r>
            <w:r w:rsidR="006831BD">
              <w:rPr>
                <w:noProof/>
                <w:webHidden/>
              </w:rPr>
            </w:r>
            <w:r w:rsidR="006831BD">
              <w:rPr>
                <w:noProof/>
                <w:webHidden/>
              </w:rPr>
              <w:fldChar w:fldCharType="separate"/>
            </w:r>
            <w:r w:rsidR="006831BD">
              <w:rPr>
                <w:noProof/>
                <w:webHidden/>
              </w:rPr>
              <w:t>21</w:t>
            </w:r>
            <w:r w:rsidR="006831BD">
              <w:rPr>
                <w:noProof/>
                <w:webHidden/>
              </w:rPr>
              <w:fldChar w:fldCharType="end"/>
            </w:r>
          </w:hyperlink>
        </w:p>
        <w:p w14:paraId="00000024" w14:textId="6478EDB4" w:rsidR="008A71C2" w:rsidRDefault="00B43993">
          <w:pPr>
            <w:pBdr>
              <w:top w:val="single" w:sz="4" w:space="1" w:color="000000"/>
              <w:bottom w:val="single" w:sz="4" w:space="1" w:color="000000"/>
            </w:pBdr>
            <w:jc w:val="center"/>
            <w:rPr>
              <w:b/>
              <w:sz w:val="32"/>
              <w:szCs w:val="32"/>
            </w:rPr>
          </w:pPr>
          <w:r>
            <w:fldChar w:fldCharType="end"/>
          </w:r>
        </w:p>
      </w:sdtContent>
    </w:sdt>
    <w:p w14:paraId="00000025" w14:textId="77777777" w:rsidR="008A71C2" w:rsidRDefault="008A71C2">
      <w:pPr>
        <w:pBdr>
          <w:top w:val="single" w:sz="4" w:space="1" w:color="000000"/>
          <w:bottom w:val="single" w:sz="4" w:space="1" w:color="000000"/>
        </w:pBdr>
        <w:jc w:val="center"/>
        <w:rPr>
          <w:b/>
          <w:sz w:val="32"/>
          <w:szCs w:val="32"/>
        </w:rPr>
      </w:pPr>
    </w:p>
    <w:p w14:paraId="00000026" w14:textId="77777777" w:rsidR="008A71C2" w:rsidRDefault="008A71C2">
      <w:pPr>
        <w:pBdr>
          <w:top w:val="single" w:sz="4" w:space="1" w:color="000000"/>
          <w:bottom w:val="single" w:sz="4" w:space="1" w:color="000000"/>
        </w:pBdr>
        <w:jc w:val="center"/>
        <w:rPr>
          <w:b/>
          <w:sz w:val="32"/>
          <w:szCs w:val="32"/>
        </w:rPr>
      </w:pPr>
    </w:p>
    <w:p w14:paraId="00000027" w14:textId="77777777" w:rsidR="008A71C2" w:rsidRDefault="008A71C2">
      <w:pPr>
        <w:pBdr>
          <w:top w:val="single" w:sz="4" w:space="1" w:color="000000"/>
          <w:bottom w:val="single" w:sz="4" w:space="1" w:color="000000"/>
        </w:pBdr>
        <w:jc w:val="center"/>
        <w:rPr>
          <w:b/>
          <w:sz w:val="32"/>
          <w:szCs w:val="32"/>
        </w:rPr>
      </w:pPr>
    </w:p>
    <w:p w14:paraId="00000028" w14:textId="77777777" w:rsidR="008A71C2" w:rsidRDefault="008A71C2">
      <w:pPr>
        <w:pBdr>
          <w:top w:val="single" w:sz="4" w:space="1" w:color="000000"/>
          <w:bottom w:val="single" w:sz="4" w:space="1" w:color="000000"/>
        </w:pBdr>
        <w:jc w:val="center"/>
        <w:rPr>
          <w:b/>
          <w:sz w:val="32"/>
          <w:szCs w:val="32"/>
        </w:rPr>
      </w:pPr>
    </w:p>
    <w:p w14:paraId="00000029" w14:textId="77777777" w:rsidR="008A71C2" w:rsidRDefault="008A71C2">
      <w:pPr>
        <w:pBdr>
          <w:top w:val="single" w:sz="4" w:space="1" w:color="000000"/>
          <w:bottom w:val="single" w:sz="4" w:space="1" w:color="000000"/>
        </w:pBdr>
        <w:jc w:val="center"/>
        <w:rPr>
          <w:b/>
          <w:sz w:val="32"/>
          <w:szCs w:val="32"/>
        </w:rPr>
      </w:pPr>
    </w:p>
    <w:p w14:paraId="0000002A" w14:textId="77777777" w:rsidR="008A71C2" w:rsidRDefault="008A71C2">
      <w:pPr>
        <w:pBdr>
          <w:top w:val="single" w:sz="4" w:space="1" w:color="000000"/>
          <w:bottom w:val="single" w:sz="4" w:space="1" w:color="000000"/>
        </w:pBdr>
        <w:jc w:val="center"/>
        <w:rPr>
          <w:b/>
          <w:sz w:val="32"/>
          <w:szCs w:val="32"/>
        </w:rPr>
      </w:pPr>
    </w:p>
    <w:p w14:paraId="0000002B" w14:textId="77777777" w:rsidR="008A71C2" w:rsidRDefault="008A71C2">
      <w:pPr>
        <w:pBdr>
          <w:top w:val="single" w:sz="4" w:space="1" w:color="000000"/>
          <w:bottom w:val="single" w:sz="4" w:space="1" w:color="000000"/>
        </w:pBdr>
        <w:jc w:val="center"/>
        <w:rPr>
          <w:b/>
          <w:sz w:val="32"/>
          <w:szCs w:val="32"/>
        </w:rPr>
      </w:pPr>
    </w:p>
    <w:p w14:paraId="0000002C" w14:textId="77777777" w:rsidR="008A71C2" w:rsidRDefault="008A71C2">
      <w:pPr>
        <w:pBdr>
          <w:top w:val="single" w:sz="4" w:space="1" w:color="000000"/>
          <w:bottom w:val="single" w:sz="4" w:space="1" w:color="000000"/>
        </w:pBdr>
        <w:jc w:val="center"/>
        <w:rPr>
          <w:b/>
          <w:sz w:val="32"/>
          <w:szCs w:val="32"/>
        </w:rPr>
      </w:pPr>
    </w:p>
    <w:p w14:paraId="0000002D" w14:textId="77777777" w:rsidR="008A71C2" w:rsidRDefault="008A71C2">
      <w:pPr>
        <w:pBdr>
          <w:top w:val="single" w:sz="4" w:space="1" w:color="000000"/>
          <w:bottom w:val="single" w:sz="4" w:space="1" w:color="000000"/>
        </w:pBdr>
        <w:jc w:val="center"/>
        <w:rPr>
          <w:b/>
          <w:sz w:val="32"/>
          <w:szCs w:val="32"/>
        </w:rPr>
      </w:pPr>
    </w:p>
    <w:p w14:paraId="0000002E" w14:textId="77777777" w:rsidR="008A71C2" w:rsidRDefault="008A71C2">
      <w:pPr>
        <w:pBdr>
          <w:top w:val="single" w:sz="4" w:space="1" w:color="000000"/>
          <w:bottom w:val="single" w:sz="4" w:space="1" w:color="000000"/>
        </w:pBdr>
        <w:jc w:val="center"/>
        <w:rPr>
          <w:b/>
          <w:sz w:val="32"/>
          <w:szCs w:val="32"/>
        </w:rPr>
      </w:pPr>
    </w:p>
    <w:p w14:paraId="0000002F" w14:textId="77777777" w:rsidR="008A71C2" w:rsidRDefault="008A71C2">
      <w:pPr>
        <w:pBdr>
          <w:top w:val="single" w:sz="4" w:space="1" w:color="000000"/>
          <w:bottom w:val="single" w:sz="4" w:space="1" w:color="000000"/>
        </w:pBdr>
        <w:jc w:val="center"/>
        <w:rPr>
          <w:b/>
          <w:sz w:val="32"/>
          <w:szCs w:val="32"/>
        </w:rPr>
      </w:pPr>
    </w:p>
    <w:p w14:paraId="00000030" w14:textId="77777777" w:rsidR="008A71C2" w:rsidRDefault="008A71C2">
      <w:pPr>
        <w:pBdr>
          <w:top w:val="single" w:sz="4" w:space="1" w:color="000000"/>
          <w:bottom w:val="single" w:sz="4" w:space="1" w:color="000000"/>
        </w:pBdr>
        <w:jc w:val="center"/>
        <w:rPr>
          <w:b/>
          <w:sz w:val="32"/>
          <w:szCs w:val="32"/>
        </w:rPr>
      </w:pPr>
    </w:p>
    <w:p w14:paraId="00000031" w14:textId="77777777" w:rsidR="008A71C2" w:rsidRDefault="008A71C2">
      <w:pPr>
        <w:pBdr>
          <w:top w:val="single" w:sz="4" w:space="1" w:color="000000"/>
          <w:bottom w:val="single" w:sz="4" w:space="1" w:color="000000"/>
        </w:pBdr>
        <w:jc w:val="center"/>
        <w:rPr>
          <w:b/>
          <w:sz w:val="32"/>
          <w:szCs w:val="32"/>
        </w:rPr>
      </w:pPr>
    </w:p>
    <w:p w14:paraId="00000032" w14:textId="77777777" w:rsidR="008A71C2" w:rsidRDefault="008A71C2">
      <w:pPr>
        <w:pBdr>
          <w:top w:val="single" w:sz="4" w:space="1" w:color="000000"/>
          <w:bottom w:val="single" w:sz="4" w:space="1" w:color="000000"/>
        </w:pBdr>
        <w:jc w:val="center"/>
        <w:rPr>
          <w:b/>
          <w:sz w:val="32"/>
          <w:szCs w:val="32"/>
        </w:rPr>
      </w:pPr>
    </w:p>
    <w:p w14:paraId="00000033" w14:textId="77777777" w:rsidR="008A71C2" w:rsidRDefault="008A71C2">
      <w:pPr>
        <w:pBdr>
          <w:top w:val="single" w:sz="4" w:space="1" w:color="000000"/>
          <w:bottom w:val="single" w:sz="4" w:space="1" w:color="000000"/>
        </w:pBdr>
        <w:jc w:val="center"/>
        <w:rPr>
          <w:b/>
          <w:sz w:val="32"/>
          <w:szCs w:val="32"/>
        </w:rPr>
      </w:pPr>
    </w:p>
    <w:p w14:paraId="00000034" w14:textId="77777777" w:rsidR="008A71C2" w:rsidRDefault="008A71C2">
      <w:pPr>
        <w:pBdr>
          <w:top w:val="single" w:sz="4" w:space="1" w:color="000000"/>
          <w:bottom w:val="single" w:sz="4" w:space="1" w:color="000000"/>
        </w:pBdr>
        <w:jc w:val="center"/>
        <w:rPr>
          <w:b/>
          <w:sz w:val="32"/>
          <w:szCs w:val="32"/>
        </w:rPr>
      </w:pPr>
    </w:p>
    <w:p w14:paraId="00000035" w14:textId="77777777" w:rsidR="008A71C2" w:rsidRDefault="008A71C2">
      <w:pPr>
        <w:pBdr>
          <w:top w:val="single" w:sz="4" w:space="1" w:color="000000"/>
          <w:bottom w:val="single" w:sz="4" w:space="1" w:color="000000"/>
        </w:pBdr>
        <w:jc w:val="center"/>
        <w:rPr>
          <w:b/>
          <w:sz w:val="32"/>
          <w:szCs w:val="32"/>
        </w:rPr>
      </w:pPr>
    </w:p>
    <w:p w14:paraId="00000036" w14:textId="77777777" w:rsidR="008A71C2" w:rsidRDefault="008A71C2">
      <w:pPr>
        <w:pBdr>
          <w:top w:val="single" w:sz="4" w:space="1" w:color="000000"/>
          <w:bottom w:val="single" w:sz="4" w:space="1" w:color="000000"/>
        </w:pBdr>
        <w:jc w:val="center"/>
        <w:rPr>
          <w:b/>
          <w:sz w:val="32"/>
          <w:szCs w:val="32"/>
        </w:rPr>
      </w:pPr>
    </w:p>
    <w:p w14:paraId="00000037" w14:textId="77777777" w:rsidR="008A71C2" w:rsidRDefault="008A71C2">
      <w:pPr>
        <w:pBdr>
          <w:top w:val="single" w:sz="4" w:space="1" w:color="000000"/>
          <w:bottom w:val="single" w:sz="4" w:space="1" w:color="000000"/>
        </w:pBdr>
        <w:jc w:val="center"/>
        <w:rPr>
          <w:b/>
          <w:sz w:val="32"/>
          <w:szCs w:val="32"/>
        </w:rPr>
      </w:pPr>
    </w:p>
    <w:p w14:paraId="00000038" w14:textId="77777777" w:rsidR="008A71C2" w:rsidRDefault="008A71C2">
      <w:pPr>
        <w:pBdr>
          <w:top w:val="single" w:sz="4" w:space="1" w:color="000000"/>
          <w:bottom w:val="single" w:sz="4" w:space="1" w:color="000000"/>
        </w:pBdr>
        <w:jc w:val="center"/>
        <w:rPr>
          <w:b/>
          <w:sz w:val="32"/>
          <w:szCs w:val="32"/>
        </w:rPr>
      </w:pPr>
    </w:p>
    <w:p w14:paraId="00000039" w14:textId="77777777" w:rsidR="008A71C2" w:rsidRDefault="008A71C2">
      <w:pPr>
        <w:pBdr>
          <w:top w:val="single" w:sz="4" w:space="1" w:color="000000"/>
          <w:bottom w:val="single" w:sz="4" w:space="1" w:color="000000"/>
        </w:pBdr>
        <w:jc w:val="center"/>
        <w:rPr>
          <w:b/>
          <w:sz w:val="32"/>
          <w:szCs w:val="32"/>
        </w:rPr>
      </w:pPr>
    </w:p>
    <w:p w14:paraId="0000003A" w14:textId="77777777" w:rsidR="008A71C2" w:rsidRDefault="008A71C2">
      <w:pPr>
        <w:pBdr>
          <w:top w:val="single" w:sz="4" w:space="1" w:color="000000"/>
          <w:bottom w:val="single" w:sz="4" w:space="1" w:color="000000"/>
        </w:pBdr>
        <w:jc w:val="center"/>
        <w:rPr>
          <w:b/>
          <w:sz w:val="32"/>
          <w:szCs w:val="32"/>
        </w:rPr>
      </w:pPr>
    </w:p>
    <w:p w14:paraId="0000003B" w14:textId="77777777" w:rsidR="008A71C2" w:rsidRDefault="008A71C2">
      <w:pPr>
        <w:pBdr>
          <w:top w:val="single" w:sz="4" w:space="1" w:color="000000"/>
          <w:bottom w:val="single" w:sz="4" w:space="1" w:color="000000"/>
        </w:pBdr>
        <w:jc w:val="center"/>
        <w:rPr>
          <w:b/>
          <w:sz w:val="32"/>
          <w:szCs w:val="32"/>
        </w:rPr>
      </w:pPr>
    </w:p>
    <w:p w14:paraId="0000003C" w14:textId="77777777" w:rsidR="008A71C2" w:rsidRDefault="008A71C2">
      <w:pPr>
        <w:pBdr>
          <w:top w:val="single" w:sz="4" w:space="1" w:color="000000"/>
          <w:bottom w:val="single" w:sz="4" w:space="1" w:color="000000"/>
        </w:pBdr>
        <w:jc w:val="center"/>
        <w:rPr>
          <w:b/>
          <w:sz w:val="32"/>
          <w:szCs w:val="32"/>
        </w:rPr>
      </w:pPr>
    </w:p>
    <w:p w14:paraId="0000003D" w14:textId="77777777" w:rsidR="008A71C2" w:rsidRDefault="00B43993">
      <w:pPr>
        <w:pStyle w:val="Heading2"/>
        <w:numPr>
          <w:ilvl w:val="0"/>
          <w:numId w:val="5"/>
        </w:numPr>
        <w:tabs>
          <w:tab w:val="left" w:pos="1290"/>
        </w:tabs>
      </w:pPr>
      <w:bookmarkStart w:id="3" w:name="_Toc118480319"/>
      <w:r>
        <w:t>Introduction</w:t>
      </w:r>
      <w:bookmarkEnd w:id="3"/>
      <w:r>
        <w:t xml:space="preserve"> </w:t>
      </w:r>
    </w:p>
    <w:p w14:paraId="0000003E" w14:textId="77777777" w:rsidR="008A71C2" w:rsidRDefault="00B43993">
      <w:pPr>
        <w:spacing w:line="240" w:lineRule="auto"/>
        <w:jc w:val="left"/>
      </w:pPr>
      <w:r>
        <w:t xml:space="preserve">This document having the detail information for destination banks to develop the required interface for interacting with the Mandate Authorization gateway services for Amend, suspend, Cancel, Revoke and Custom cancel </w:t>
      </w:r>
    </w:p>
    <w:p w14:paraId="0000003F" w14:textId="77777777" w:rsidR="008A71C2" w:rsidRDefault="008A71C2">
      <w:pPr>
        <w:spacing w:line="240" w:lineRule="auto"/>
        <w:ind w:left="360"/>
        <w:jc w:val="left"/>
      </w:pPr>
    </w:p>
    <w:p w14:paraId="00000040" w14:textId="77777777" w:rsidR="008A71C2" w:rsidRDefault="00B43993">
      <w:pPr>
        <w:spacing w:line="240" w:lineRule="auto"/>
      </w:pPr>
      <w:r>
        <w:t xml:space="preserve">       The file formats for request &amp; response are covered in this document. </w:t>
      </w:r>
    </w:p>
    <w:p w14:paraId="00000041" w14:textId="77777777" w:rsidR="008A71C2" w:rsidRDefault="00B43993">
      <w:pPr>
        <w:pStyle w:val="Heading3"/>
        <w:numPr>
          <w:ilvl w:val="1"/>
          <w:numId w:val="5"/>
        </w:numPr>
      </w:pPr>
      <w:bookmarkStart w:id="4" w:name="_heading=h.3znysh7" w:colFirst="0" w:colLast="0"/>
      <w:bookmarkEnd w:id="4"/>
      <w:r>
        <w:t xml:space="preserve"> </w:t>
      </w:r>
      <w:bookmarkStart w:id="5" w:name="_Toc118480320"/>
      <w:r>
        <w:t>Abbreviations</w:t>
      </w:r>
      <w:bookmarkEnd w:id="5"/>
    </w:p>
    <w:p w14:paraId="00000042" w14:textId="77777777" w:rsidR="008A71C2" w:rsidRDefault="00B43993">
      <w:r>
        <w:t>The below abbreviations are used in the document</w:t>
      </w:r>
    </w:p>
    <w:p w14:paraId="00000043" w14:textId="77777777" w:rsidR="008A71C2" w:rsidRDefault="008A71C2"/>
    <w:tbl>
      <w:tblPr>
        <w:tblStyle w:val="a"/>
        <w:tblW w:w="9216" w:type="dxa"/>
        <w:tblInd w:w="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2"/>
        <w:gridCol w:w="4614"/>
      </w:tblGrid>
      <w:tr w:rsidR="008A71C2" w14:paraId="0C6DA04A" w14:textId="77777777">
        <w:tc>
          <w:tcPr>
            <w:tcW w:w="4602" w:type="dxa"/>
            <w:shd w:val="clear" w:color="auto" w:fill="auto"/>
          </w:tcPr>
          <w:p w14:paraId="00000044" w14:textId="77777777" w:rsidR="008A71C2" w:rsidRDefault="00B43993">
            <w:pPr>
              <w:spacing w:line="240" w:lineRule="auto"/>
            </w:pPr>
            <w:r>
              <w:t>NPCI</w:t>
            </w:r>
          </w:p>
        </w:tc>
        <w:tc>
          <w:tcPr>
            <w:tcW w:w="4614" w:type="dxa"/>
            <w:shd w:val="clear" w:color="auto" w:fill="auto"/>
          </w:tcPr>
          <w:p w14:paraId="00000045" w14:textId="77777777" w:rsidR="008A71C2" w:rsidRDefault="00B43993">
            <w:pPr>
              <w:spacing w:line="240" w:lineRule="auto"/>
            </w:pPr>
            <w:r>
              <w:t>National Payments Corporation of India</w:t>
            </w:r>
          </w:p>
        </w:tc>
      </w:tr>
      <w:tr w:rsidR="008A71C2" w14:paraId="64AAF49F" w14:textId="77777777">
        <w:tc>
          <w:tcPr>
            <w:tcW w:w="4602" w:type="dxa"/>
            <w:shd w:val="clear" w:color="auto" w:fill="auto"/>
          </w:tcPr>
          <w:p w14:paraId="00000046" w14:textId="77777777" w:rsidR="008A71C2" w:rsidRDefault="00B43993">
            <w:pPr>
              <w:spacing w:line="240" w:lineRule="auto"/>
            </w:pPr>
            <w:r>
              <w:t>ONMAGS</w:t>
            </w:r>
          </w:p>
        </w:tc>
        <w:tc>
          <w:tcPr>
            <w:tcW w:w="4614" w:type="dxa"/>
            <w:shd w:val="clear" w:color="auto" w:fill="auto"/>
          </w:tcPr>
          <w:p w14:paraId="00000047" w14:textId="77777777" w:rsidR="008A71C2" w:rsidRDefault="00B43993">
            <w:pPr>
              <w:spacing w:line="240" w:lineRule="auto"/>
            </w:pPr>
            <w:r>
              <w:t>Online Mandate Approval Gateway Service</w:t>
            </w:r>
          </w:p>
        </w:tc>
      </w:tr>
      <w:tr w:rsidR="008A71C2" w14:paraId="0D776B61" w14:textId="77777777">
        <w:tc>
          <w:tcPr>
            <w:tcW w:w="4602" w:type="dxa"/>
            <w:shd w:val="clear" w:color="auto" w:fill="auto"/>
          </w:tcPr>
          <w:p w14:paraId="00000048" w14:textId="77777777" w:rsidR="008A71C2" w:rsidRDefault="00B43993">
            <w:pPr>
              <w:spacing w:line="240" w:lineRule="auto"/>
            </w:pPr>
            <w:r>
              <w:t>UIDAI</w:t>
            </w:r>
          </w:p>
        </w:tc>
        <w:tc>
          <w:tcPr>
            <w:tcW w:w="4614" w:type="dxa"/>
            <w:shd w:val="clear" w:color="auto" w:fill="auto"/>
          </w:tcPr>
          <w:p w14:paraId="00000049" w14:textId="77777777" w:rsidR="008A71C2" w:rsidRDefault="00B43993">
            <w:pPr>
              <w:spacing w:line="240" w:lineRule="auto"/>
            </w:pPr>
            <w:r>
              <w:t>Unique Identification Authority of India</w:t>
            </w:r>
          </w:p>
        </w:tc>
      </w:tr>
    </w:tbl>
    <w:p w14:paraId="0000004A" w14:textId="77777777" w:rsidR="008A71C2" w:rsidRDefault="008A71C2"/>
    <w:p w14:paraId="0000004B" w14:textId="77777777" w:rsidR="008A71C2" w:rsidRDefault="008A71C2">
      <w:pPr>
        <w:ind w:hanging="720"/>
      </w:pPr>
    </w:p>
    <w:p w14:paraId="0000004C" w14:textId="77777777" w:rsidR="008A71C2" w:rsidRDefault="00B43993">
      <w:pPr>
        <w:pStyle w:val="Heading2"/>
        <w:numPr>
          <w:ilvl w:val="0"/>
          <w:numId w:val="5"/>
        </w:numPr>
      </w:pPr>
      <w:r>
        <w:t xml:space="preserve"> </w:t>
      </w:r>
      <w:bookmarkStart w:id="6" w:name="_Toc118480321"/>
      <w:r>
        <w:t>Interface specification details for (Amend, Suspend, Cancel, Revoke and Custom Cancel)</w:t>
      </w:r>
      <w:bookmarkEnd w:id="6"/>
    </w:p>
    <w:p w14:paraId="0000004D" w14:textId="77777777" w:rsidR="008A71C2" w:rsidRDefault="008A71C2"/>
    <w:p w14:paraId="0000004E" w14:textId="77777777" w:rsidR="008A71C2" w:rsidRDefault="00B43993">
      <w:pPr>
        <w:pStyle w:val="Heading3"/>
        <w:numPr>
          <w:ilvl w:val="1"/>
          <w:numId w:val="5"/>
        </w:numPr>
      </w:pPr>
      <w:bookmarkStart w:id="7" w:name="_Toc118480322"/>
      <w:r>
        <w:t>Registration with NPCI:</w:t>
      </w:r>
      <w:bookmarkEnd w:id="7"/>
    </w:p>
    <w:p w14:paraId="0000004F" w14:textId="77777777" w:rsidR="008A71C2" w:rsidRDefault="00B43993">
      <w:r>
        <w:t>The destination banks who want to leverage the service need to be registered with NPCI and get certified for all the operations like (Amend, suspend, Cancel, Revoke and Custom cancel)</w:t>
      </w:r>
    </w:p>
    <w:p w14:paraId="00000050" w14:textId="77777777" w:rsidR="008A71C2" w:rsidRDefault="008A71C2">
      <w:pPr>
        <w:rPr>
          <w:rFonts w:ascii="Consolas" w:eastAsia="Consolas" w:hAnsi="Consolas" w:cs="Consolas"/>
          <w:color w:val="666666"/>
        </w:rPr>
      </w:pPr>
    </w:p>
    <w:p w14:paraId="00000051" w14:textId="77777777" w:rsidR="008A71C2" w:rsidRDefault="00B43993">
      <w:pPr>
        <w:pStyle w:val="Heading3"/>
        <w:numPr>
          <w:ilvl w:val="1"/>
          <w:numId w:val="5"/>
        </w:numPr>
      </w:pPr>
      <w:bookmarkStart w:id="8" w:name="_Toc118480323"/>
      <w:r>
        <w:t>Mandate Approval function flow (AMEND, CANCEL, SUSPEND, REVOKE and CUSTOM CANCEL)</w:t>
      </w:r>
      <w:bookmarkEnd w:id="8"/>
    </w:p>
    <w:p w14:paraId="00000052" w14:textId="77777777" w:rsidR="008A71C2" w:rsidRDefault="008A71C2">
      <w:pPr>
        <w:rPr>
          <w:rFonts w:ascii="Consolas" w:eastAsia="Consolas" w:hAnsi="Consolas" w:cs="Consolas"/>
          <w:color w:val="666666"/>
        </w:rPr>
      </w:pPr>
    </w:p>
    <w:p w14:paraId="00000053" w14:textId="77777777" w:rsidR="008A71C2" w:rsidRDefault="00B43993">
      <w:pPr>
        <w:numPr>
          <w:ilvl w:val="0"/>
          <w:numId w:val="9"/>
        </w:numPr>
        <w:pBdr>
          <w:top w:val="nil"/>
          <w:left w:val="nil"/>
          <w:bottom w:val="nil"/>
          <w:right w:val="nil"/>
          <w:between w:val="nil"/>
        </w:pBdr>
        <w:rPr>
          <w:rFonts w:ascii="Consolas" w:eastAsia="Consolas" w:hAnsi="Consolas" w:cs="Consolas"/>
          <w:color w:val="666666"/>
        </w:rPr>
      </w:pPr>
      <w:r>
        <w:rPr>
          <w:rFonts w:eastAsia="Calibri"/>
        </w:rPr>
        <w:t xml:space="preserve">The mandate approval flow is initiated from the Merchant end, request validated at NPCI end and sent to MMS for validation, if validation is successful the request is forwarded to the Bank for authorization. The confirmation provided back by the Destination Bank is relayed back to </w:t>
      </w:r>
      <w:r>
        <w:rPr>
          <w:rFonts w:eastAsia="Calibri"/>
        </w:rPr>
        <w:lastRenderedPageBreak/>
        <w:t>the merchant, if the confirmation from bank is success, then persistence request is initiated to MMS.</w:t>
      </w:r>
    </w:p>
    <w:p w14:paraId="00000054" w14:textId="77777777" w:rsidR="008A71C2" w:rsidRDefault="00B43993">
      <w:pPr>
        <w:numPr>
          <w:ilvl w:val="0"/>
          <w:numId w:val="9"/>
        </w:numPr>
        <w:pBdr>
          <w:top w:val="nil"/>
          <w:left w:val="nil"/>
          <w:bottom w:val="nil"/>
          <w:right w:val="nil"/>
          <w:between w:val="nil"/>
        </w:pBdr>
        <w:rPr>
          <w:rFonts w:ascii="Consolas" w:eastAsia="Consolas" w:hAnsi="Consolas" w:cs="Consolas"/>
          <w:color w:val="666666"/>
        </w:rPr>
      </w:pPr>
      <w:r>
        <w:rPr>
          <w:rFonts w:eastAsia="Calibri"/>
        </w:rPr>
        <w:t>Destination Banks Can authenticated the Mandates in 3 variants (Net Banking, Debit Card API flow, Aadhaar API Flow)</w:t>
      </w:r>
    </w:p>
    <w:p w14:paraId="00000055" w14:textId="77777777" w:rsidR="008A71C2" w:rsidRDefault="00B43993">
      <w:pPr>
        <w:numPr>
          <w:ilvl w:val="0"/>
          <w:numId w:val="9"/>
        </w:numPr>
        <w:pBdr>
          <w:top w:val="nil"/>
          <w:left w:val="nil"/>
          <w:bottom w:val="nil"/>
          <w:right w:val="nil"/>
          <w:between w:val="nil"/>
        </w:pBdr>
        <w:rPr>
          <w:rFonts w:ascii="Consolas" w:eastAsia="Consolas" w:hAnsi="Consolas" w:cs="Consolas"/>
          <w:color w:val="666666"/>
        </w:rPr>
      </w:pPr>
      <w:r>
        <w:rPr>
          <w:rFonts w:eastAsia="Calibri"/>
        </w:rPr>
        <w:t>Mandates Amend/Cancel/Suspend/Revoke through ONMAGS will be auto registered in MMS. The overall flow and the integration between ONMAGS and MMS systems is explained by the below diagram.</w:t>
      </w:r>
    </w:p>
    <w:p w14:paraId="00000056" w14:textId="77777777" w:rsidR="008A71C2" w:rsidRDefault="008A71C2">
      <w:pPr>
        <w:rPr>
          <w:rFonts w:ascii="Consolas" w:eastAsia="Consolas" w:hAnsi="Consolas" w:cs="Consolas"/>
          <w:color w:val="666666"/>
        </w:rPr>
      </w:pPr>
    </w:p>
    <w:p w14:paraId="00000057" w14:textId="77777777" w:rsidR="008A71C2" w:rsidRDefault="00B43993">
      <w:pPr>
        <w:rPr>
          <w:rFonts w:ascii="Consolas" w:eastAsia="Consolas" w:hAnsi="Consolas" w:cs="Consolas"/>
          <w:color w:val="666666"/>
        </w:rPr>
      </w:pPr>
      <w:r>
        <w:rPr>
          <w:noProof/>
          <w:lang w:val="en-IN" w:eastAsia="en-IN"/>
        </w:rPr>
        <w:drawing>
          <wp:inline distT="114300" distB="114300" distL="114300" distR="114300">
            <wp:extent cx="5515923" cy="2618157"/>
            <wp:effectExtent l="0" t="0" r="0" b="0"/>
            <wp:docPr id="5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515923" cy="2618157"/>
                    </a:xfrm>
                    <a:prstGeom prst="rect">
                      <a:avLst/>
                    </a:prstGeom>
                    <a:ln/>
                  </pic:spPr>
                </pic:pic>
              </a:graphicData>
            </a:graphic>
          </wp:inline>
        </w:drawing>
      </w:r>
    </w:p>
    <w:p w14:paraId="00000058" w14:textId="77777777" w:rsidR="008A71C2" w:rsidRDefault="008A71C2">
      <w:pPr>
        <w:rPr>
          <w:rFonts w:ascii="Consolas" w:eastAsia="Consolas" w:hAnsi="Consolas" w:cs="Consolas"/>
          <w:color w:val="666666"/>
        </w:rPr>
      </w:pPr>
    </w:p>
    <w:p w14:paraId="00000059" w14:textId="77777777" w:rsidR="008A71C2" w:rsidRDefault="00B43993">
      <w:pPr>
        <w:pStyle w:val="Heading3"/>
        <w:numPr>
          <w:ilvl w:val="1"/>
          <w:numId w:val="5"/>
        </w:numPr>
      </w:pPr>
      <w:bookmarkStart w:id="9" w:name="_Toc118480324"/>
      <w:r>
        <w:t>Bank Request Formats for Amend Operation</w:t>
      </w:r>
      <w:bookmarkEnd w:id="9"/>
    </w:p>
    <w:p w14:paraId="0000005A" w14:textId="77777777" w:rsidR="008A71C2" w:rsidRDefault="00B43993">
      <w:pPr>
        <w:numPr>
          <w:ilvl w:val="2"/>
          <w:numId w:val="5"/>
        </w:numPr>
        <w:pBdr>
          <w:top w:val="nil"/>
          <w:left w:val="nil"/>
          <w:bottom w:val="nil"/>
          <w:right w:val="nil"/>
          <w:between w:val="nil"/>
        </w:pBdr>
        <w:jc w:val="left"/>
      </w:pPr>
      <w:r>
        <w:rPr>
          <w:rFonts w:eastAsia="Calibri"/>
        </w:rPr>
        <w:t>Net Banking variant request to bank</w:t>
      </w:r>
    </w:p>
    <w:p w14:paraId="0000005B" w14:textId="77777777" w:rsidR="008A71C2" w:rsidRDefault="008A71C2">
      <w:pPr>
        <w:pBdr>
          <w:top w:val="nil"/>
          <w:left w:val="nil"/>
          <w:bottom w:val="nil"/>
          <w:right w:val="nil"/>
          <w:between w:val="nil"/>
        </w:pBdr>
        <w:ind w:left="1080"/>
        <w:jc w:val="left"/>
        <w:rPr>
          <w:rFonts w:eastAsia="Calibri"/>
        </w:rPr>
      </w:pPr>
    </w:p>
    <w:tbl>
      <w:tblPr>
        <w:tblStyle w:val="a0"/>
        <w:tblW w:w="61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042"/>
      </w:tblGrid>
      <w:tr w:rsidR="008A71C2" w14:paraId="395F2621" w14:textId="77777777">
        <w:trPr>
          <w:trHeight w:val="432"/>
          <w:jc w:val="center"/>
        </w:trPr>
        <w:tc>
          <w:tcPr>
            <w:tcW w:w="2122" w:type="dxa"/>
            <w:shd w:val="clear" w:color="auto" w:fill="70AD47"/>
            <w:vAlign w:val="center"/>
          </w:tcPr>
          <w:p w14:paraId="0000005C" w14:textId="77777777" w:rsidR="008A71C2" w:rsidRDefault="00B43993">
            <w:pPr>
              <w:rPr>
                <w:b/>
              </w:rPr>
            </w:pPr>
            <w:r>
              <w:rPr>
                <w:b/>
              </w:rPr>
              <w:t>Key</w:t>
            </w:r>
          </w:p>
        </w:tc>
        <w:tc>
          <w:tcPr>
            <w:tcW w:w="4042" w:type="dxa"/>
            <w:shd w:val="clear" w:color="auto" w:fill="70AD47"/>
            <w:vAlign w:val="center"/>
          </w:tcPr>
          <w:p w14:paraId="0000005D" w14:textId="77777777" w:rsidR="008A71C2" w:rsidRDefault="00B43993">
            <w:pPr>
              <w:rPr>
                <w:b/>
              </w:rPr>
            </w:pPr>
            <w:r>
              <w:rPr>
                <w:b/>
              </w:rPr>
              <w:t>Value</w:t>
            </w:r>
          </w:p>
        </w:tc>
      </w:tr>
      <w:tr w:rsidR="008A71C2" w14:paraId="12469B2E" w14:textId="77777777">
        <w:trPr>
          <w:trHeight w:val="432"/>
          <w:jc w:val="center"/>
        </w:trPr>
        <w:tc>
          <w:tcPr>
            <w:tcW w:w="2122" w:type="dxa"/>
            <w:shd w:val="clear" w:color="auto" w:fill="auto"/>
            <w:vAlign w:val="center"/>
          </w:tcPr>
          <w:p w14:paraId="0000005E" w14:textId="77777777" w:rsidR="008A71C2" w:rsidRDefault="00B43993">
            <w:pPr>
              <w:rPr>
                <w:b/>
              </w:rPr>
            </w:pPr>
            <w:r>
              <w:rPr>
                <w:b/>
              </w:rPr>
              <w:t>MandateReqDoc</w:t>
            </w:r>
          </w:p>
        </w:tc>
        <w:tc>
          <w:tcPr>
            <w:tcW w:w="4042" w:type="dxa"/>
            <w:shd w:val="clear" w:color="auto" w:fill="auto"/>
            <w:vAlign w:val="center"/>
          </w:tcPr>
          <w:p w14:paraId="0000005F" w14:textId="77777777" w:rsidR="008A71C2" w:rsidRDefault="00B43993">
            <w:r>
              <w:t>Signed XML Content</w:t>
            </w:r>
          </w:p>
        </w:tc>
      </w:tr>
      <w:tr w:rsidR="008A71C2" w14:paraId="39BBE95C" w14:textId="77777777">
        <w:trPr>
          <w:trHeight w:val="432"/>
          <w:jc w:val="center"/>
        </w:trPr>
        <w:tc>
          <w:tcPr>
            <w:tcW w:w="2122" w:type="dxa"/>
            <w:shd w:val="clear" w:color="auto" w:fill="E2EFD9"/>
            <w:vAlign w:val="center"/>
          </w:tcPr>
          <w:p w14:paraId="00000060" w14:textId="77777777" w:rsidR="008A71C2" w:rsidRDefault="00B43993">
            <w:pPr>
              <w:rPr>
                <w:b/>
              </w:rPr>
            </w:pPr>
            <w:r>
              <w:rPr>
                <w:b/>
              </w:rPr>
              <w:t>CheckSumVal</w:t>
            </w:r>
          </w:p>
        </w:tc>
        <w:tc>
          <w:tcPr>
            <w:tcW w:w="4042" w:type="dxa"/>
            <w:shd w:val="clear" w:color="auto" w:fill="E2EFD9"/>
            <w:vAlign w:val="center"/>
          </w:tcPr>
          <w:p w14:paraId="00000061" w14:textId="77777777" w:rsidR="008A71C2" w:rsidRDefault="00B43993">
            <w:r>
              <w:t xml:space="preserve">Bank Checksum </w:t>
            </w:r>
          </w:p>
        </w:tc>
      </w:tr>
      <w:tr w:rsidR="008A71C2" w14:paraId="78F44A5B" w14:textId="77777777">
        <w:trPr>
          <w:trHeight w:val="432"/>
          <w:jc w:val="center"/>
        </w:trPr>
        <w:tc>
          <w:tcPr>
            <w:tcW w:w="2122" w:type="dxa"/>
            <w:shd w:val="clear" w:color="auto" w:fill="E2EFD9"/>
          </w:tcPr>
          <w:p w14:paraId="00000062" w14:textId="77777777" w:rsidR="008A71C2" w:rsidRDefault="00B43993">
            <w:pPr>
              <w:rPr>
                <w:b/>
              </w:rPr>
            </w:pPr>
            <w:r>
              <w:rPr>
                <w:b/>
              </w:rPr>
              <w:t>mndtType</w:t>
            </w:r>
          </w:p>
        </w:tc>
        <w:tc>
          <w:tcPr>
            <w:tcW w:w="4042" w:type="dxa"/>
            <w:shd w:val="clear" w:color="auto" w:fill="E2EFD9"/>
          </w:tcPr>
          <w:p w14:paraId="00000063" w14:textId="77777777" w:rsidR="008A71C2" w:rsidRDefault="00B43993">
            <w:r>
              <w:t>Mandate type of Request</w:t>
            </w:r>
          </w:p>
        </w:tc>
      </w:tr>
    </w:tbl>
    <w:p w14:paraId="00000064" w14:textId="77777777" w:rsidR="008A71C2" w:rsidRDefault="008A71C2">
      <w:pPr>
        <w:jc w:val="left"/>
      </w:pPr>
    </w:p>
    <w:p w14:paraId="00000065" w14:textId="77777777" w:rsidR="008A71C2" w:rsidRDefault="00B43993">
      <w:pPr>
        <w:jc w:val="left"/>
      </w:pPr>
      <w:r>
        <w:t>Note : Checksum is required for amend flow</w:t>
      </w:r>
    </w:p>
    <w:p w14:paraId="00000066" w14:textId="77777777" w:rsidR="008A71C2" w:rsidRDefault="008A71C2">
      <w:pPr>
        <w:jc w:val="left"/>
      </w:pPr>
    </w:p>
    <w:p w14:paraId="00000067" w14:textId="77777777" w:rsidR="008A71C2" w:rsidRDefault="00B43993">
      <w:pPr>
        <w:jc w:val="left"/>
      </w:pPr>
      <w:r>
        <w:t>Checksum and signature logic please refer the Checksum&amp; signature Doc</w:t>
      </w:r>
    </w:p>
    <w:p w14:paraId="00000068" w14:textId="77777777" w:rsidR="008A71C2" w:rsidRDefault="008A71C2">
      <w:pPr>
        <w:jc w:val="left"/>
      </w:pPr>
    </w:p>
    <w:p w14:paraId="00000069" w14:textId="77777777" w:rsidR="008A71C2" w:rsidRDefault="00B43993">
      <w:pPr>
        <w:jc w:val="left"/>
      </w:pPr>
      <w:r>
        <w:t>XML with all the tags present will be in the below.</w:t>
      </w:r>
    </w:p>
    <w:p w14:paraId="0000006A" w14:textId="77777777" w:rsidR="008A71C2" w:rsidRDefault="008A71C2">
      <w:pPr>
        <w:jc w:val="left"/>
      </w:pPr>
    </w:p>
    <w:p w14:paraId="0000006B" w14:textId="77777777" w:rsidR="008A71C2" w:rsidRDefault="00B43993">
      <w:pPr>
        <w:shd w:val="clear" w:color="auto" w:fill="FFE599"/>
        <w:spacing w:line="240" w:lineRule="auto"/>
        <w:ind w:left="357"/>
      </w:pPr>
      <w:r>
        <w:t>&lt;?xml version="1.0" encoding="UTF-8"?&gt;</w:t>
      </w:r>
    </w:p>
    <w:p w14:paraId="0000006C" w14:textId="77777777" w:rsidR="008A71C2" w:rsidRDefault="00B43993">
      <w:pPr>
        <w:shd w:val="clear" w:color="auto" w:fill="FFE599"/>
        <w:spacing w:line="240" w:lineRule="auto"/>
        <w:ind w:left="357"/>
      </w:pPr>
      <w:r>
        <w:t>&lt;Document xmlns="http://npci.org/ONMAGS/schema"&gt;</w:t>
      </w:r>
    </w:p>
    <w:p w14:paraId="0000006D" w14:textId="77777777" w:rsidR="008A71C2" w:rsidRDefault="00B43993">
      <w:pPr>
        <w:shd w:val="clear" w:color="auto" w:fill="FFE599"/>
        <w:spacing w:line="240" w:lineRule="auto"/>
        <w:ind w:left="357"/>
      </w:pPr>
      <w:r>
        <w:tab/>
        <w:t>&lt;MndtAuthReq&gt;</w:t>
      </w:r>
    </w:p>
    <w:p w14:paraId="0000006E" w14:textId="77777777" w:rsidR="008A71C2" w:rsidRDefault="00B43993">
      <w:pPr>
        <w:shd w:val="clear" w:color="auto" w:fill="FFE599"/>
        <w:spacing w:line="240" w:lineRule="auto"/>
        <w:ind w:left="357"/>
      </w:pPr>
      <w:r>
        <w:tab/>
      </w:r>
      <w:r>
        <w:tab/>
        <w:t>&lt;GrpHdr&gt;</w:t>
      </w:r>
    </w:p>
    <w:p w14:paraId="0000006F" w14:textId="77777777" w:rsidR="008A71C2" w:rsidRDefault="00B43993">
      <w:pPr>
        <w:shd w:val="clear" w:color="auto" w:fill="FFE599"/>
        <w:spacing w:line="240" w:lineRule="auto"/>
        <w:ind w:left="357"/>
      </w:pPr>
      <w:r>
        <w:tab/>
      </w:r>
      <w:r>
        <w:tab/>
      </w:r>
      <w:r>
        <w:tab/>
        <w:t>&lt;MsgId&gt;&lt;/MsgId&gt;</w:t>
      </w:r>
    </w:p>
    <w:p w14:paraId="00000070" w14:textId="77777777" w:rsidR="008A71C2" w:rsidRDefault="00B43993">
      <w:pPr>
        <w:shd w:val="clear" w:color="auto" w:fill="FFE599"/>
        <w:spacing w:line="240" w:lineRule="auto"/>
        <w:ind w:left="357"/>
      </w:pPr>
      <w:r>
        <w:tab/>
      </w:r>
      <w:r>
        <w:tab/>
      </w:r>
      <w:r>
        <w:tab/>
        <w:t>&lt;CreDtTm&gt;&lt;/CreDtTm&gt;</w:t>
      </w:r>
    </w:p>
    <w:p w14:paraId="00000071" w14:textId="77777777" w:rsidR="008A71C2" w:rsidRDefault="00B43993">
      <w:pPr>
        <w:shd w:val="clear" w:color="auto" w:fill="FFE599"/>
        <w:spacing w:line="240" w:lineRule="auto"/>
        <w:ind w:left="357"/>
      </w:pPr>
      <w:r>
        <w:tab/>
      </w:r>
      <w:r>
        <w:tab/>
      </w:r>
      <w:r>
        <w:tab/>
        <w:t>&lt;ReqInitPty&gt;</w:t>
      </w:r>
    </w:p>
    <w:p w14:paraId="00000072" w14:textId="77777777" w:rsidR="008A71C2" w:rsidRDefault="00B43993">
      <w:pPr>
        <w:shd w:val="clear" w:color="auto" w:fill="FFE599"/>
        <w:spacing w:line="240" w:lineRule="auto"/>
        <w:ind w:left="357"/>
      </w:pPr>
      <w:r>
        <w:lastRenderedPageBreak/>
        <w:tab/>
      </w:r>
      <w:r>
        <w:tab/>
      </w:r>
      <w:r>
        <w:tab/>
      </w:r>
      <w:r>
        <w:tab/>
        <w:t>&lt;Info&gt;</w:t>
      </w:r>
    </w:p>
    <w:p w14:paraId="00000073" w14:textId="77777777" w:rsidR="008A71C2" w:rsidRDefault="00B43993">
      <w:pPr>
        <w:shd w:val="clear" w:color="auto" w:fill="FFE599"/>
        <w:spacing w:line="240" w:lineRule="auto"/>
        <w:ind w:left="357"/>
      </w:pPr>
      <w:r>
        <w:tab/>
      </w:r>
      <w:r>
        <w:tab/>
      </w:r>
      <w:r>
        <w:tab/>
      </w:r>
      <w:r>
        <w:tab/>
      </w:r>
      <w:r>
        <w:tab/>
        <w:t>&lt;Id&gt;&lt;/Id&gt;</w:t>
      </w:r>
    </w:p>
    <w:p w14:paraId="00000074" w14:textId="77777777" w:rsidR="008A71C2" w:rsidRDefault="00B43993">
      <w:pPr>
        <w:shd w:val="clear" w:color="auto" w:fill="FFE599"/>
        <w:spacing w:line="240" w:lineRule="auto"/>
        <w:ind w:left="357"/>
      </w:pPr>
      <w:r>
        <w:tab/>
      </w:r>
      <w:r>
        <w:tab/>
      </w:r>
      <w:r>
        <w:tab/>
      </w:r>
      <w:r>
        <w:tab/>
      </w:r>
      <w:r>
        <w:tab/>
        <w:t>&lt;CatCode&gt;&lt;/CatCode&gt;</w:t>
      </w:r>
    </w:p>
    <w:p w14:paraId="00000075" w14:textId="77777777" w:rsidR="008A71C2" w:rsidRDefault="00B43993">
      <w:pPr>
        <w:shd w:val="clear" w:color="auto" w:fill="FFE599"/>
        <w:spacing w:line="240" w:lineRule="auto"/>
        <w:ind w:left="357"/>
      </w:pPr>
      <w:r>
        <w:tab/>
      </w:r>
      <w:r>
        <w:tab/>
      </w:r>
      <w:r>
        <w:tab/>
      </w:r>
      <w:r>
        <w:tab/>
      </w:r>
      <w:r>
        <w:tab/>
        <w:t>&lt;UtilCode&gt;&lt;/UtilCode&gt;</w:t>
      </w:r>
    </w:p>
    <w:p w14:paraId="00000076" w14:textId="77777777" w:rsidR="008A71C2" w:rsidRDefault="00B43993">
      <w:pPr>
        <w:shd w:val="clear" w:color="auto" w:fill="FFE599"/>
        <w:spacing w:line="240" w:lineRule="auto"/>
        <w:ind w:left="357"/>
      </w:pPr>
      <w:r>
        <w:tab/>
      </w:r>
      <w:r>
        <w:tab/>
      </w:r>
      <w:r>
        <w:tab/>
      </w:r>
      <w:r>
        <w:tab/>
      </w:r>
      <w:r>
        <w:tab/>
        <w:t>&lt;CatDesc&gt;&lt;/CatDesc&gt;</w:t>
      </w:r>
    </w:p>
    <w:p w14:paraId="00000077" w14:textId="77777777" w:rsidR="008A71C2" w:rsidRDefault="00B43993">
      <w:pPr>
        <w:shd w:val="clear" w:color="auto" w:fill="FFE599"/>
        <w:spacing w:line="240" w:lineRule="auto"/>
        <w:ind w:left="357"/>
      </w:pPr>
      <w:r>
        <w:tab/>
      </w:r>
      <w:r>
        <w:tab/>
      </w:r>
      <w:r>
        <w:tab/>
      </w:r>
      <w:r>
        <w:tab/>
      </w:r>
      <w:r>
        <w:tab/>
        <w:t>&lt;Name&gt;&lt;/Name&gt;</w:t>
      </w:r>
    </w:p>
    <w:p w14:paraId="00000078" w14:textId="77777777" w:rsidR="008A71C2" w:rsidRDefault="00B43993">
      <w:pPr>
        <w:shd w:val="clear" w:color="auto" w:fill="FFE599"/>
        <w:spacing w:line="240" w:lineRule="auto"/>
        <w:ind w:left="357"/>
      </w:pPr>
      <w:r>
        <w:tab/>
      </w:r>
      <w:r>
        <w:tab/>
      </w:r>
      <w:r>
        <w:tab/>
      </w:r>
      <w:r>
        <w:tab/>
      </w:r>
      <w:r>
        <w:tab/>
        <w:t>&lt;Spn_Bnk_Nm&gt;&lt;/Spn_Bnk_Nm&gt;</w:t>
      </w:r>
    </w:p>
    <w:p w14:paraId="00000079" w14:textId="77777777" w:rsidR="008A71C2" w:rsidRDefault="00B43993">
      <w:pPr>
        <w:shd w:val="clear" w:color="auto" w:fill="FFE599"/>
        <w:spacing w:line="240" w:lineRule="auto"/>
        <w:ind w:left="357"/>
      </w:pPr>
      <w:r>
        <w:tab/>
      </w:r>
      <w:r>
        <w:tab/>
      </w:r>
      <w:r>
        <w:tab/>
      </w:r>
      <w:r>
        <w:tab/>
        <w:t>&lt;/Info&gt;</w:t>
      </w:r>
    </w:p>
    <w:p w14:paraId="0000007A" w14:textId="77777777" w:rsidR="008A71C2" w:rsidRDefault="00B43993">
      <w:pPr>
        <w:shd w:val="clear" w:color="auto" w:fill="FFE599"/>
        <w:spacing w:line="240" w:lineRule="auto"/>
        <w:ind w:left="357"/>
      </w:pPr>
      <w:r>
        <w:tab/>
      </w:r>
      <w:r>
        <w:tab/>
      </w:r>
      <w:r>
        <w:tab/>
        <w:t>&lt;/ReqInitPty&gt;</w:t>
      </w:r>
    </w:p>
    <w:p w14:paraId="0000007B" w14:textId="77777777" w:rsidR="008A71C2" w:rsidRDefault="00B43993">
      <w:pPr>
        <w:shd w:val="clear" w:color="auto" w:fill="FFE599"/>
        <w:spacing w:line="240" w:lineRule="auto"/>
        <w:ind w:left="357"/>
      </w:pPr>
      <w:r>
        <w:tab/>
      </w:r>
      <w:r>
        <w:tab/>
        <w:t>&lt;/GrpHdr&gt;</w:t>
      </w:r>
    </w:p>
    <w:p w14:paraId="0000007C" w14:textId="77777777" w:rsidR="008A71C2" w:rsidRDefault="00B43993">
      <w:pPr>
        <w:shd w:val="clear" w:color="auto" w:fill="FFE599"/>
        <w:spacing w:line="240" w:lineRule="auto"/>
        <w:ind w:left="357" w:firstLine="363"/>
      </w:pPr>
      <w:r>
        <w:t>&lt;Mndt&gt;</w:t>
      </w:r>
    </w:p>
    <w:sdt>
      <w:sdtPr>
        <w:tag w:val="goog_rdk_0"/>
        <w:id w:val="-1649746091"/>
      </w:sdtPr>
      <w:sdtEndPr/>
      <w:sdtContent>
        <w:p w14:paraId="0000007D" w14:textId="77777777" w:rsidR="008A71C2" w:rsidRDefault="00B43993" w:rsidP="004A158C">
          <w:pPr>
            <w:shd w:val="clear" w:color="auto" w:fill="FFE599"/>
            <w:spacing w:line="240" w:lineRule="auto"/>
            <w:ind w:left="1797" w:firstLine="363"/>
          </w:pPr>
          <w:r>
            <w:t>&lt;MndtReqId&gt;&lt;/MndtReqId&gt;</w:t>
          </w:r>
        </w:p>
      </w:sdtContent>
    </w:sdt>
    <w:sdt>
      <w:sdtPr>
        <w:tag w:val="goog_rdk_1"/>
        <w:id w:val="905732532"/>
      </w:sdtPr>
      <w:sdtEndPr/>
      <w:sdtContent>
        <w:p w14:paraId="0000007E" w14:textId="77777777" w:rsidR="008A71C2" w:rsidRDefault="00B43993" w:rsidP="004A158C">
          <w:pPr>
            <w:shd w:val="clear" w:color="auto" w:fill="FFE599"/>
            <w:spacing w:line="240" w:lineRule="auto"/>
            <w:ind w:left="1797" w:firstLine="363"/>
          </w:pPr>
          <w:r>
            <w:t>&lt;MndtId&gt;YESB0000000000000023&lt;MndtId&gt;</w:t>
          </w:r>
        </w:p>
      </w:sdtContent>
    </w:sdt>
    <w:sdt>
      <w:sdtPr>
        <w:tag w:val="goog_rdk_2"/>
        <w:id w:val="-1646884211"/>
      </w:sdtPr>
      <w:sdtEndPr/>
      <w:sdtContent>
        <w:p w14:paraId="0000007F" w14:textId="77777777" w:rsidR="008A71C2" w:rsidRDefault="00B43993" w:rsidP="004A158C">
          <w:pPr>
            <w:shd w:val="clear" w:color="auto" w:fill="FFE599"/>
            <w:spacing w:line="240" w:lineRule="auto"/>
            <w:ind w:left="1797" w:firstLine="363"/>
          </w:pPr>
          <w:r>
            <w:rPr>
              <w:highlight w:val="yellow"/>
            </w:rPr>
            <w:t>&lt;Reason&gt;AM05&lt;Reason&gt;</w:t>
          </w:r>
        </w:p>
      </w:sdtContent>
    </w:sdt>
    <w:p w14:paraId="00000080" w14:textId="77777777" w:rsidR="008A71C2" w:rsidRDefault="00B43993">
      <w:pPr>
        <w:shd w:val="clear" w:color="auto" w:fill="FFE599"/>
        <w:spacing w:line="240" w:lineRule="auto"/>
        <w:ind w:left="357"/>
      </w:pPr>
      <w:r>
        <w:tab/>
      </w:r>
      <w:r>
        <w:tab/>
      </w:r>
      <w:r>
        <w:tab/>
        <w:t>&lt;Schm_Nm&gt;&lt;Schm_Nm&gt;</w:t>
      </w:r>
    </w:p>
    <w:p w14:paraId="00000081" w14:textId="77777777" w:rsidR="008A71C2" w:rsidRDefault="00B43993">
      <w:pPr>
        <w:shd w:val="clear" w:color="auto" w:fill="FFE599"/>
        <w:spacing w:line="240" w:lineRule="auto"/>
        <w:ind w:left="357"/>
      </w:pPr>
      <w:r>
        <w:tab/>
      </w:r>
      <w:r>
        <w:tab/>
      </w:r>
      <w:r>
        <w:tab/>
        <w:t>&lt;Ocrncs&gt;</w:t>
      </w:r>
    </w:p>
    <w:p w14:paraId="00000082" w14:textId="77777777" w:rsidR="008A71C2" w:rsidRDefault="00B43993">
      <w:pPr>
        <w:shd w:val="clear" w:color="auto" w:fill="FFE599"/>
        <w:spacing w:line="240" w:lineRule="auto"/>
        <w:ind w:left="357"/>
      </w:pPr>
      <w:r>
        <w:tab/>
      </w:r>
      <w:r>
        <w:tab/>
      </w:r>
      <w:r>
        <w:tab/>
      </w:r>
      <w:r>
        <w:tab/>
        <w:t>&lt;SeqTp&gt;&lt;/SeqTp&gt;</w:t>
      </w:r>
    </w:p>
    <w:p w14:paraId="00000083" w14:textId="77777777" w:rsidR="008A71C2" w:rsidRDefault="00B43993">
      <w:pPr>
        <w:shd w:val="clear" w:color="auto" w:fill="FFE599"/>
        <w:spacing w:line="240" w:lineRule="auto"/>
        <w:ind w:left="357"/>
      </w:pPr>
      <w:r>
        <w:tab/>
      </w:r>
      <w:r>
        <w:tab/>
      </w:r>
      <w:r>
        <w:tab/>
      </w:r>
      <w:r>
        <w:tab/>
        <w:t>&lt;Frqcy&gt;&lt;/Frqcy&gt;</w:t>
      </w:r>
    </w:p>
    <w:p w14:paraId="00000084" w14:textId="77777777" w:rsidR="008A71C2" w:rsidRDefault="00B43993">
      <w:pPr>
        <w:shd w:val="clear" w:color="auto" w:fill="FFE599"/>
        <w:spacing w:line="240" w:lineRule="auto"/>
        <w:ind w:left="357"/>
      </w:pPr>
      <w:r>
        <w:tab/>
      </w:r>
      <w:r>
        <w:tab/>
      </w:r>
      <w:r>
        <w:tab/>
      </w:r>
      <w:r>
        <w:tab/>
        <w:t>&lt;FrstColltnDt&gt;&lt;/FrstColltnDt&gt;</w:t>
      </w:r>
    </w:p>
    <w:p w14:paraId="00000085" w14:textId="77777777" w:rsidR="008A71C2" w:rsidRDefault="00B43993">
      <w:pPr>
        <w:shd w:val="clear" w:color="auto" w:fill="FFE599"/>
        <w:spacing w:line="240" w:lineRule="auto"/>
        <w:ind w:left="357"/>
      </w:pPr>
      <w:r>
        <w:tab/>
      </w:r>
      <w:r>
        <w:tab/>
      </w:r>
      <w:r>
        <w:tab/>
      </w:r>
      <w:r>
        <w:tab/>
        <w:t>&lt;FnlColltnDt&gt;&lt;/FnlColltnDt&gt;</w:t>
      </w:r>
    </w:p>
    <w:p w14:paraId="00000086" w14:textId="77777777" w:rsidR="008A71C2" w:rsidRDefault="00B43993">
      <w:pPr>
        <w:shd w:val="clear" w:color="auto" w:fill="FFE599"/>
        <w:spacing w:line="240" w:lineRule="auto"/>
        <w:ind w:left="357"/>
      </w:pPr>
      <w:r>
        <w:tab/>
      </w:r>
      <w:r>
        <w:tab/>
      </w:r>
      <w:r>
        <w:tab/>
        <w:t>&lt;/Ocrncs&gt;</w:t>
      </w:r>
    </w:p>
    <w:p w14:paraId="00000087" w14:textId="77777777" w:rsidR="008A71C2" w:rsidRDefault="00B43993">
      <w:pPr>
        <w:shd w:val="clear" w:color="auto" w:fill="FFE599"/>
        <w:spacing w:line="240" w:lineRule="auto"/>
        <w:ind w:left="357"/>
      </w:pPr>
      <w:r>
        <w:tab/>
      </w:r>
      <w:r>
        <w:tab/>
      </w:r>
      <w:r>
        <w:tab/>
        <w:t>&lt;ColltnAmt Ccy="INR"&gt;&lt;/ColltnAmt&gt;</w:t>
      </w:r>
    </w:p>
    <w:p w14:paraId="00000088" w14:textId="77777777" w:rsidR="008A71C2" w:rsidRDefault="00B43993">
      <w:pPr>
        <w:shd w:val="clear" w:color="auto" w:fill="FFE599"/>
        <w:spacing w:line="240" w:lineRule="auto"/>
        <w:ind w:left="357"/>
      </w:pPr>
      <w:r>
        <w:tab/>
      </w:r>
      <w:r>
        <w:tab/>
      </w:r>
      <w:r>
        <w:tab/>
        <w:t>&lt;MaxAmt Ccy="INR"&gt;&lt;/MaxAmt&gt;</w:t>
      </w:r>
    </w:p>
    <w:p w14:paraId="00000089" w14:textId="77777777" w:rsidR="008A71C2" w:rsidRDefault="00B43993">
      <w:pPr>
        <w:shd w:val="clear" w:color="auto" w:fill="FFE599"/>
        <w:spacing w:line="240" w:lineRule="auto"/>
        <w:ind w:left="357"/>
      </w:pPr>
      <w:r>
        <w:tab/>
      </w:r>
      <w:r>
        <w:tab/>
      </w:r>
      <w:r>
        <w:tab/>
        <w:t>&lt;Dbtr&gt;</w:t>
      </w:r>
    </w:p>
    <w:p w14:paraId="0000008A" w14:textId="77777777" w:rsidR="008A71C2" w:rsidRDefault="00B43993">
      <w:pPr>
        <w:shd w:val="clear" w:color="auto" w:fill="FFE599"/>
        <w:spacing w:line="240" w:lineRule="auto"/>
        <w:ind w:left="357"/>
      </w:pPr>
      <w:r>
        <w:tab/>
      </w:r>
      <w:r>
        <w:tab/>
      </w:r>
      <w:r>
        <w:tab/>
      </w:r>
      <w:r>
        <w:tab/>
        <w:t>&lt;Nm&gt;&lt;/Nm&gt;</w:t>
      </w:r>
    </w:p>
    <w:p w14:paraId="0000008B" w14:textId="77777777" w:rsidR="008A71C2" w:rsidRDefault="00B43993">
      <w:pPr>
        <w:shd w:val="clear" w:color="auto" w:fill="FFE599"/>
        <w:spacing w:line="240" w:lineRule="auto"/>
        <w:ind w:left="357"/>
      </w:pPr>
      <w:r>
        <w:tab/>
      </w:r>
      <w:r>
        <w:tab/>
      </w:r>
      <w:r>
        <w:tab/>
      </w:r>
      <w:r>
        <w:tab/>
        <w:t>&lt;AccNo&gt;&lt;/AccNo&gt;</w:t>
      </w:r>
    </w:p>
    <w:p w14:paraId="0000008C" w14:textId="77777777" w:rsidR="008A71C2" w:rsidRDefault="00B43993">
      <w:pPr>
        <w:shd w:val="clear" w:color="auto" w:fill="FFE599"/>
        <w:spacing w:line="240" w:lineRule="auto"/>
        <w:ind w:left="357"/>
      </w:pPr>
      <w:r>
        <w:tab/>
      </w:r>
      <w:r>
        <w:tab/>
      </w:r>
      <w:r>
        <w:tab/>
      </w:r>
      <w:r>
        <w:tab/>
        <w:t>&lt;Acct_Type&gt;&lt;/Acct_Type&gt;</w:t>
      </w:r>
    </w:p>
    <w:p w14:paraId="0000008D" w14:textId="77777777" w:rsidR="008A71C2" w:rsidRDefault="00B43993">
      <w:pPr>
        <w:shd w:val="clear" w:color="auto" w:fill="FFE599"/>
        <w:spacing w:line="240" w:lineRule="auto"/>
        <w:ind w:left="357"/>
      </w:pPr>
      <w:r>
        <w:tab/>
      </w:r>
      <w:r>
        <w:tab/>
      </w:r>
      <w:r>
        <w:tab/>
      </w:r>
      <w:r>
        <w:tab/>
        <w:t>&lt;Cons_Ref_No&gt;&lt;/Cons_Ref_No&gt;</w:t>
      </w:r>
    </w:p>
    <w:p w14:paraId="0000008E" w14:textId="77777777" w:rsidR="008A71C2" w:rsidRDefault="00B43993">
      <w:pPr>
        <w:shd w:val="clear" w:color="auto" w:fill="FFE599"/>
        <w:spacing w:line="240" w:lineRule="auto"/>
        <w:ind w:left="357"/>
      </w:pPr>
      <w:r>
        <w:tab/>
      </w:r>
      <w:r>
        <w:tab/>
      </w:r>
      <w:r>
        <w:tab/>
      </w:r>
      <w:r>
        <w:tab/>
        <w:t>&lt;Phone&gt;&lt;/Phone&gt;</w:t>
      </w:r>
    </w:p>
    <w:p w14:paraId="0000008F" w14:textId="77777777" w:rsidR="008A71C2" w:rsidRDefault="00B43993">
      <w:pPr>
        <w:shd w:val="clear" w:color="auto" w:fill="FFE599"/>
        <w:spacing w:line="240" w:lineRule="auto"/>
        <w:ind w:left="357"/>
      </w:pPr>
      <w:r>
        <w:tab/>
      </w:r>
      <w:r>
        <w:tab/>
      </w:r>
      <w:r>
        <w:tab/>
      </w:r>
      <w:r>
        <w:tab/>
        <w:t>&lt;Mobile&gt;&lt;/Mobile&gt;</w:t>
      </w:r>
    </w:p>
    <w:p w14:paraId="00000090" w14:textId="77777777" w:rsidR="008A71C2" w:rsidRDefault="00B43993">
      <w:pPr>
        <w:shd w:val="clear" w:color="auto" w:fill="FFE599"/>
        <w:spacing w:line="240" w:lineRule="auto"/>
        <w:ind w:left="357"/>
      </w:pPr>
      <w:r>
        <w:tab/>
      </w:r>
      <w:r>
        <w:tab/>
      </w:r>
      <w:r>
        <w:tab/>
      </w:r>
      <w:r>
        <w:tab/>
        <w:t>&lt;Email&gt;&lt;/Email&gt;</w:t>
      </w:r>
    </w:p>
    <w:p w14:paraId="00000091" w14:textId="77777777" w:rsidR="008A71C2" w:rsidRDefault="00B43993">
      <w:pPr>
        <w:shd w:val="clear" w:color="auto" w:fill="FFE599"/>
        <w:spacing w:line="240" w:lineRule="auto"/>
        <w:ind w:left="357"/>
      </w:pPr>
      <w:r>
        <w:tab/>
      </w:r>
      <w:r>
        <w:tab/>
      </w:r>
      <w:r>
        <w:tab/>
      </w:r>
      <w:r>
        <w:tab/>
        <w:t>&lt;Pan&gt;&lt;/Pan&gt;</w:t>
      </w:r>
    </w:p>
    <w:p w14:paraId="00000092" w14:textId="77777777" w:rsidR="008A71C2" w:rsidRDefault="00B43993">
      <w:pPr>
        <w:shd w:val="clear" w:color="auto" w:fill="FFE599"/>
        <w:spacing w:line="240" w:lineRule="auto"/>
        <w:ind w:left="357"/>
      </w:pPr>
      <w:r>
        <w:tab/>
      </w:r>
      <w:r>
        <w:tab/>
      </w:r>
      <w:r>
        <w:tab/>
        <w:t>&lt;/Dbtr&gt;</w:t>
      </w:r>
    </w:p>
    <w:p w14:paraId="00000093" w14:textId="77777777" w:rsidR="008A71C2" w:rsidRDefault="00B43993">
      <w:pPr>
        <w:shd w:val="clear" w:color="auto" w:fill="FFE599"/>
        <w:spacing w:line="240" w:lineRule="auto"/>
        <w:ind w:left="357"/>
      </w:pPr>
      <w:r>
        <w:tab/>
      </w:r>
      <w:r>
        <w:tab/>
      </w:r>
      <w:r>
        <w:tab/>
        <w:t>&lt;CrAccDtl&gt;</w:t>
      </w:r>
    </w:p>
    <w:p w14:paraId="00000094" w14:textId="77777777" w:rsidR="008A71C2" w:rsidRDefault="00B43993">
      <w:pPr>
        <w:shd w:val="clear" w:color="auto" w:fill="FFE599"/>
        <w:spacing w:line="240" w:lineRule="auto"/>
        <w:ind w:left="357"/>
      </w:pPr>
      <w:r>
        <w:tab/>
      </w:r>
      <w:r>
        <w:tab/>
      </w:r>
      <w:r>
        <w:tab/>
      </w:r>
      <w:r>
        <w:tab/>
        <w:t>&lt;Nm&gt;&lt;/Nm&gt;</w:t>
      </w:r>
    </w:p>
    <w:p w14:paraId="00000095" w14:textId="77777777" w:rsidR="008A71C2" w:rsidRDefault="00B43993">
      <w:pPr>
        <w:shd w:val="clear" w:color="auto" w:fill="FFE599"/>
        <w:spacing w:line="240" w:lineRule="auto"/>
        <w:ind w:left="357"/>
      </w:pPr>
      <w:r>
        <w:tab/>
      </w:r>
      <w:r>
        <w:tab/>
      </w:r>
      <w:r>
        <w:tab/>
      </w:r>
      <w:r>
        <w:tab/>
        <w:t>&lt;AccNo&gt;&lt;/AccNo&gt;</w:t>
      </w:r>
    </w:p>
    <w:p w14:paraId="00000096" w14:textId="77777777" w:rsidR="008A71C2" w:rsidRDefault="00B43993">
      <w:pPr>
        <w:shd w:val="clear" w:color="auto" w:fill="FFE599"/>
        <w:spacing w:line="240" w:lineRule="auto"/>
        <w:ind w:left="357"/>
      </w:pPr>
      <w:r>
        <w:tab/>
      </w:r>
      <w:r>
        <w:tab/>
      </w:r>
      <w:r>
        <w:tab/>
      </w:r>
      <w:r>
        <w:tab/>
        <w:t>&lt;MmbId&gt;&lt;/MmbId&gt;</w:t>
      </w:r>
    </w:p>
    <w:p w14:paraId="00000097" w14:textId="77777777" w:rsidR="008A71C2" w:rsidRDefault="00B43993">
      <w:pPr>
        <w:shd w:val="clear" w:color="auto" w:fill="FFE599"/>
        <w:spacing w:line="240" w:lineRule="auto"/>
        <w:ind w:left="357"/>
      </w:pPr>
      <w:r>
        <w:tab/>
      </w:r>
      <w:r>
        <w:tab/>
      </w:r>
      <w:r>
        <w:tab/>
        <w:t>&lt;/CrAccDtl&gt;</w:t>
      </w:r>
    </w:p>
    <w:p w14:paraId="00000098" w14:textId="77777777" w:rsidR="008A71C2" w:rsidRDefault="00B43993">
      <w:pPr>
        <w:shd w:val="clear" w:color="auto" w:fill="FFE599"/>
        <w:spacing w:line="240" w:lineRule="auto"/>
        <w:ind w:left="357"/>
      </w:pPr>
      <w:r>
        <w:tab/>
      </w:r>
      <w:r>
        <w:tab/>
        <w:t>&lt;/Mndt&gt;</w:t>
      </w:r>
    </w:p>
    <w:p w14:paraId="00000099" w14:textId="77777777" w:rsidR="008A71C2" w:rsidRDefault="00B43993">
      <w:pPr>
        <w:shd w:val="clear" w:color="auto" w:fill="FFE599"/>
        <w:spacing w:line="240" w:lineRule="auto"/>
        <w:ind w:left="357"/>
      </w:pPr>
      <w:r>
        <w:tab/>
        <w:t>&lt;/MndtAuthReq&gt;</w:t>
      </w:r>
    </w:p>
    <w:p w14:paraId="0000009A" w14:textId="77777777" w:rsidR="008A71C2" w:rsidRDefault="00B43993">
      <w:pPr>
        <w:shd w:val="clear" w:color="auto" w:fill="FFE599"/>
        <w:spacing w:line="240" w:lineRule="auto"/>
        <w:ind w:left="357"/>
      </w:pPr>
      <w:r>
        <w:t>&lt;/Document&gt;</w:t>
      </w:r>
    </w:p>
    <w:p w14:paraId="0000009B" w14:textId="77777777" w:rsidR="008A71C2" w:rsidRDefault="008A71C2">
      <w:pPr>
        <w:shd w:val="clear" w:color="auto" w:fill="FFE599"/>
        <w:spacing w:line="240" w:lineRule="auto"/>
        <w:ind w:left="357"/>
      </w:pPr>
    </w:p>
    <w:p w14:paraId="0000009C" w14:textId="77777777" w:rsidR="008A71C2" w:rsidRDefault="008A71C2">
      <w:pPr>
        <w:shd w:val="clear" w:color="auto" w:fill="FFE599"/>
        <w:spacing w:line="240" w:lineRule="auto"/>
        <w:ind w:left="357"/>
      </w:pPr>
    </w:p>
    <w:p w14:paraId="0000009D" w14:textId="77777777" w:rsidR="008A71C2" w:rsidRDefault="008A71C2">
      <w:pPr>
        <w:jc w:val="left"/>
      </w:pPr>
    </w:p>
    <w:p w14:paraId="0000009E" w14:textId="77777777" w:rsidR="008A71C2" w:rsidRDefault="00B43993">
      <w:pPr>
        <w:jc w:val="left"/>
      </w:pPr>
      <w:r>
        <w:t>Net banking Response:</w:t>
      </w:r>
    </w:p>
    <w:p w14:paraId="0000009F" w14:textId="77777777" w:rsidR="008A71C2" w:rsidRDefault="008A71C2">
      <w:pPr>
        <w:jc w:val="left"/>
      </w:pPr>
    </w:p>
    <w:tbl>
      <w:tblPr>
        <w:tblStyle w:val="a1"/>
        <w:tblW w:w="6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989"/>
      </w:tblGrid>
      <w:tr w:rsidR="008A71C2" w14:paraId="51E2D7F7" w14:textId="77777777">
        <w:trPr>
          <w:trHeight w:val="432"/>
          <w:jc w:val="center"/>
        </w:trPr>
        <w:tc>
          <w:tcPr>
            <w:tcW w:w="2263" w:type="dxa"/>
            <w:shd w:val="clear" w:color="auto" w:fill="70AD47"/>
          </w:tcPr>
          <w:p w14:paraId="000000A0" w14:textId="77777777" w:rsidR="008A71C2" w:rsidRDefault="00B43993">
            <w:pPr>
              <w:rPr>
                <w:b/>
              </w:rPr>
            </w:pPr>
            <w:r>
              <w:rPr>
                <w:b/>
              </w:rPr>
              <w:t>Key</w:t>
            </w:r>
          </w:p>
        </w:tc>
        <w:tc>
          <w:tcPr>
            <w:tcW w:w="3989" w:type="dxa"/>
            <w:shd w:val="clear" w:color="auto" w:fill="70AD47"/>
          </w:tcPr>
          <w:p w14:paraId="000000A1" w14:textId="77777777" w:rsidR="008A71C2" w:rsidRDefault="00B43993">
            <w:pPr>
              <w:rPr>
                <w:b/>
              </w:rPr>
            </w:pPr>
            <w:r>
              <w:rPr>
                <w:b/>
              </w:rPr>
              <w:t>Value</w:t>
            </w:r>
          </w:p>
        </w:tc>
      </w:tr>
      <w:tr w:rsidR="008A71C2" w14:paraId="06840FF3" w14:textId="77777777">
        <w:trPr>
          <w:trHeight w:val="432"/>
          <w:jc w:val="center"/>
        </w:trPr>
        <w:tc>
          <w:tcPr>
            <w:tcW w:w="2263" w:type="dxa"/>
            <w:shd w:val="clear" w:color="auto" w:fill="E2EFD9"/>
          </w:tcPr>
          <w:p w14:paraId="000000A2" w14:textId="77777777" w:rsidR="008A71C2" w:rsidRDefault="00B43993">
            <w:pPr>
              <w:rPr>
                <w:b/>
              </w:rPr>
            </w:pPr>
            <w:r>
              <w:rPr>
                <w:b/>
              </w:rPr>
              <w:t>BankID</w:t>
            </w:r>
          </w:p>
        </w:tc>
        <w:tc>
          <w:tcPr>
            <w:tcW w:w="3989" w:type="dxa"/>
            <w:shd w:val="clear" w:color="auto" w:fill="E2EFD9"/>
          </w:tcPr>
          <w:p w14:paraId="000000A3" w14:textId="77777777" w:rsidR="008A71C2" w:rsidRDefault="00B43993">
            <w:r>
              <w:t>Participant ID of the Bank in NACH</w:t>
            </w:r>
          </w:p>
        </w:tc>
      </w:tr>
      <w:tr w:rsidR="008A71C2" w14:paraId="1364A25D" w14:textId="77777777">
        <w:trPr>
          <w:trHeight w:val="432"/>
          <w:jc w:val="center"/>
        </w:trPr>
        <w:tc>
          <w:tcPr>
            <w:tcW w:w="2263" w:type="dxa"/>
            <w:shd w:val="clear" w:color="auto" w:fill="auto"/>
          </w:tcPr>
          <w:p w14:paraId="000000A4" w14:textId="77777777" w:rsidR="008A71C2" w:rsidRDefault="00B43993">
            <w:pPr>
              <w:rPr>
                <w:b/>
              </w:rPr>
            </w:pPr>
            <w:r>
              <w:rPr>
                <w:b/>
              </w:rPr>
              <w:t>MandateRespDoc</w:t>
            </w:r>
          </w:p>
        </w:tc>
        <w:tc>
          <w:tcPr>
            <w:tcW w:w="3989" w:type="dxa"/>
            <w:shd w:val="clear" w:color="auto" w:fill="auto"/>
          </w:tcPr>
          <w:p w14:paraId="000000A5" w14:textId="77777777" w:rsidR="008A71C2" w:rsidRDefault="00B43993">
            <w:r>
              <w:t>Encrypted and Signed XML</w:t>
            </w:r>
          </w:p>
        </w:tc>
      </w:tr>
      <w:tr w:rsidR="008A71C2" w14:paraId="16B58F65" w14:textId="77777777">
        <w:trPr>
          <w:trHeight w:val="432"/>
          <w:jc w:val="center"/>
        </w:trPr>
        <w:tc>
          <w:tcPr>
            <w:tcW w:w="2263" w:type="dxa"/>
            <w:shd w:val="clear" w:color="auto" w:fill="E2EFD9"/>
          </w:tcPr>
          <w:p w14:paraId="000000A6" w14:textId="77777777" w:rsidR="008A71C2" w:rsidRDefault="00B43993">
            <w:pPr>
              <w:rPr>
                <w:b/>
              </w:rPr>
            </w:pPr>
            <w:r>
              <w:rPr>
                <w:b/>
              </w:rPr>
              <w:lastRenderedPageBreak/>
              <w:t>CheckSumVal</w:t>
            </w:r>
          </w:p>
        </w:tc>
        <w:tc>
          <w:tcPr>
            <w:tcW w:w="3989" w:type="dxa"/>
            <w:shd w:val="clear" w:color="auto" w:fill="E2EFD9"/>
          </w:tcPr>
          <w:p w14:paraId="000000A7" w14:textId="77777777" w:rsidR="008A71C2" w:rsidRDefault="00B43993">
            <w:r>
              <w:t>Encrypted Checksum Hash value  (Amend)</w:t>
            </w:r>
          </w:p>
        </w:tc>
      </w:tr>
      <w:tr w:rsidR="008A71C2" w14:paraId="4E4AE5B7" w14:textId="77777777">
        <w:trPr>
          <w:trHeight w:val="432"/>
          <w:jc w:val="center"/>
        </w:trPr>
        <w:tc>
          <w:tcPr>
            <w:tcW w:w="2263" w:type="dxa"/>
            <w:shd w:val="clear" w:color="auto" w:fill="E2EFD9"/>
          </w:tcPr>
          <w:p w14:paraId="000000A8" w14:textId="77777777" w:rsidR="008A71C2" w:rsidRDefault="00B43993">
            <w:pPr>
              <w:rPr>
                <w:b/>
              </w:rPr>
            </w:pPr>
            <w:r>
              <w:rPr>
                <w:b/>
              </w:rPr>
              <w:t>RespType</w:t>
            </w:r>
          </w:p>
        </w:tc>
        <w:tc>
          <w:tcPr>
            <w:tcW w:w="3989" w:type="dxa"/>
            <w:shd w:val="clear" w:color="auto" w:fill="E2EFD9"/>
          </w:tcPr>
          <w:p w14:paraId="000000A9" w14:textId="77777777" w:rsidR="008A71C2" w:rsidRDefault="00B43993">
            <w:r>
              <w:t>Will be either of ErrorXML / RespXML</w:t>
            </w:r>
          </w:p>
        </w:tc>
      </w:tr>
      <w:tr w:rsidR="008A71C2" w14:paraId="2A5B7705" w14:textId="77777777">
        <w:trPr>
          <w:trHeight w:val="432"/>
          <w:jc w:val="center"/>
        </w:trPr>
        <w:tc>
          <w:tcPr>
            <w:tcW w:w="2263" w:type="dxa"/>
            <w:shd w:val="clear" w:color="auto" w:fill="E2EFD9"/>
          </w:tcPr>
          <w:p w14:paraId="000000AA" w14:textId="77777777" w:rsidR="008A71C2" w:rsidRDefault="00B43993">
            <w:pPr>
              <w:rPr>
                <w:b/>
              </w:rPr>
            </w:pPr>
            <w:r>
              <w:rPr>
                <w:b/>
              </w:rPr>
              <w:t>mndtType</w:t>
            </w:r>
          </w:p>
        </w:tc>
        <w:tc>
          <w:tcPr>
            <w:tcW w:w="3989" w:type="dxa"/>
            <w:shd w:val="clear" w:color="auto" w:fill="E2EFD9"/>
          </w:tcPr>
          <w:p w14:paraId="000000AB" w14:textId="77777777" w:rsidR="008A71C2" w:rsidRDefault="00B43993">
            <w:r>
              <w:t>Mandate type of Response</w:t>
            </w:r>
          </w:p>
        </w:tc>
      </w:tr>
    </w:tbl>
    <w:p w14:paraId="000000AC" w14:textId="77777777" w:rsidR="008A71C2" w:rsidRDefault="008A71C2">
      <w:pPr>
        <w:jc w:val="left"/>
      </w:pPr>
    </w:p>
    <w:p w14:paraId="000000AD" w14:textId="77777777" w:rsidR="008A71C2" w:rsidRDefault="008A71C2">
      <w:pPr>
        <w:jc w:val="left"/>
      </w:pPr>
    </w:p>
    <w:p w14:paraId="000000AE" w14:textId="77777777" w:rsidR="008A71C2" w:rsidRDefault="008A71C2">
      <w:pPr>
        <w:jc w:val="left"/>
      </w:pPr>
    </w:p>
    <w:p w14:paraId="000000AF" w14:textId="77777777" w:rsidR="008A71C2" w:rsidRDefault="008A71C2">
      <w:pPr>
        <w:jc w:val="left"/>
      </w:pPr>
    </w:p>
    <w:p w14:paraId="000000B0" w14:textId="77777777" w:rsidR="008A71C2" w:rsidRDefault="00B43993">
      <w:r>
        <w:t xml:space="preserve">steps to be done for securing the content of the Response XML: </w:t>
      </w:r>
    </w:p>
    <w:p w14:paraId="000000B1" w14:textId="77777777" w:rsidR="008A71C2" w:rsidRDefault="008A71C2"/>
    <w:p w14:paraId="000000B2" w14:textId="77777777" w:rsidR="008A71C2" w:rsidRDefault="00B43993">
      <w:r>
        <w:t>please refer the Bank Response Checksum &amp; Signature Logic doc</w:t>
      </w:r>
    </w:p>
    <w:p w14:paraId="000000B3" w14:textId="77777777" w:rsidR="008A71C2" w:rsidRDefault="008A71C2"/>
    <w:p w14:paraId="000000B4" w14:textId="77777777" w:rsidR="008A71C2" w:rsidRDefault="008A71C2"/>
    <w:p w14:paraId="000000B5" w14:textId="77777777" w:rsidR="008A71C2" w:rsidRDefault="00B43993">
      <w:pPr>
        <w:numPr>
          <w:ilvl w:val="2"/>
          <w:numId w:val="5"/>
        </w:numPr>
        <w:pBdr>
          <w:top w:val="nil"/>
          <w:left w:val="nil"/>
          <w:bottom w:val="nil"/>
          <w:right w:val="nil"/>
          <w:between w:val="nil"/>
        </w:pBdr>
        <w:jc w:val="left"/>
      </w:pPr>
      <w:r>
        <w:rPr>
          <w:rFonts w:eastAsia="Calibri"/>
        </w:rPr>
        <w:t>Debit Card variant request to bank(AMEND API)</w:t>
      </w:r>
    </w:p>
    <w:p w14:paraId="000000B6" w14:textId="77777777" w:rsidR="008A71C2" w:rsidRDefault="008A71C2">
      <w:pPr>
        <w:pBdr>
          <w:top w:val="nil"/>
          <w:left w:val="nil"/>
          <w:bottom w:val="nil"/>
          <w:right w:val="nil"/>
          <w:between w:val="nil"/>
        </w:pBdr>
        <w:ind w:left="1080"/>
        <w:jc w:val="left"/>
        <w:rPr>
          <w:rFonts w:eastAsia="Calibri"/>
        </w:rPr>
      </w:pPr>
    </w:p>
    <w:p w14:paraId="000000B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rPr>
          <w:b/>
          <w:sz w:val="24"/>
          <w:szCs w:val="24"/>
        </w:rPr>
        <w:t>JSON Request with Mandate and Card information</w:t>
      </w:r>
    </w:p>
    <w:p w14:paraId="000000B8" w14:textId="77777777" w:rsidR="008A71C2" w:rsidRDefault="008A71C2"/>
    <w:p w14:paraId="000000B9"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0BA"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"mandateAuthDtls": {</w:t>
      </w:r>
    </w:p>
    <w:p w14:paraId="000000BB"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0BC"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0BD"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"mandateRequestDtl": {</w:t>
      </w:r>
    </w:p>
    <w:p w14:paraId="000000BE"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"MandateReqDoc": "&lt;Encrypted and Signed response XML&gt;",</w:t>
      </w:r>
    </w:p>
    <w:p w14:paraId="000000BF"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secure attributes&gt;"</w:t>
      </w:r>
    </w:p>
    <w:p w14:paraId="000000C0"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0C1"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"cardInfo": {</w:t>
      </w:r>
    </w:p>
    <w:p w14:paraId="000000C2"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"cardNo": "&lt;Encrypted Card Number&gt;",</w:t>
      </w:r>
    </w:p>
    <w:p w14:paraId="000000C3"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"expiry": "&lt;Encrypted expiry Date&gt;",</w:t>
      </w:r>
    </w:p>
    <w:p w14:paraId="000000C4"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"cvv": "&lt;Encrypted CVV&gt;",</w:t>
      </w:r>
    </w:p>
    <w:p w14:paraId="000000C5"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"pin": "&lt;Encrypted pin&gt;"</w:t>
      </w:r>
    </w:p>
    <w:p w14:paraId="000000C6"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0C7"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0C8"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0C9" w14:textId="77777777" w:rsidR="008A71C2" w:rsidRDefault="008A71C2">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0CA"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u w:val="single"/>
        </w:rPr>
      </w:pPr>
      <w:r>
        <w:rPr>
          <w:b/>
          <w:u w:val="single"/>
        </w:rPr>
        <w:t xml:space="preserve">Note: </w:t>
      </w:r>
    </w:p>
    <w:p w14:paraId="000000CB"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t>"</w:t>
      </w:r>
      <w:r>
        <w:rPr>
          <w:b/>
        </w:rPr>
        <w:t>pin</w:t>
      </w:r>
      <w:r>
        <w:t>" Key value is optional field, bank needs to decrypt if the pin value is present ,else no need to validate.</w:t>
      </w:r>
    </w:p>
    <w:p w14:paraId="000000CC" w14:textId="77777777" w:rsidR="008A71C2" w:rsidRDefault="008A71C2">
      <w:pPr>
        <w:pBdr>
          <w:top w:val="nil"/>
          <w:left w:val="nil"/>
          <w:bottom w:val="nil"/>
          <w:right w:val="nil"/>
          <w:between w:val="nil"/>
        </w:pBdr>
        <w:ind w:left="1080"/>
        <w:jc w:val="left"/>
        <w:rPr>
          <w:rFonts w:eastAsia="Calibri"/>
        </w:rPr>
      </w:pPr>
    </w:p>
    <w:p w14:paraId="000000CD" w14:textId="77777777" w:rsidR="008A71C2" w:rsidRDefault="00B43993">
      <w:pPr>
        <w:numPr>
          <w:ilvl w:val="0"/>
          <w:numId w:val="2"/>
        </w:numPr>
      </w:pPr>
      <w:r>
        <w:t>MandateReqDoc XML will be encoded and sent.</w:t>
      </w:r>
    </w:p>
    <w:p w14:paraId="000000CE" w14:textId="77777777" w:rsidR="008A71C2" w:rsidRDefault="00B43993">
      <w:pPr>
        <w:numPr>
          <w:ilvl w:val="0"/>
          <w:numId w:val="2"/>
        </w:numPr>
        <w:rPr>
          <w:rFonts w:ascii="Noto Sans" w:eastAsia="Noto Sans" w:hAnsi="Noto Sans" w:cs="Noto Sans"/>
        </w:rPr>
      </w:pPr>
      <w:r>
        <w:t>For encryption the existing logic and keys will be used (i.e, NPCI will do the encryption using the Public Key provided by the bank and Bank will do the decryption using their private key.</w:t>
      </w:r>
    </w:p>
    <w:p w14:paraId="000000CF" w14:textId="77777777" w:rsidR="008A71C2" w:rsidRDefault="00B43993">
      <w:pPr>
        <w:ind w:left="360"/>
      </w:pPr>
      <w:r>
        <w:t>Bank needs to first verify the mandate request details and then the card details and provide the response in any of the below formats.</w:t>
      </w:r>
    </w:p>
    <w:p w14:paraId="000000D0" w14:textId="77777777" w:rsidR="008A71C2" w:rsidRDefault="008A71C2">
      <w:pPr>
        <w:ind w:left="360"/>
      </w:pPr>
    </w:p>
    <w:p w14:paraId="000000D1" w14:textId="77777777" w:rsidR="008A71C2" w:rsidRDefault="008A71C2">
      <w:pPr>
        <w:ind w:left="360"/>
      </w:pPr>
    </w:p>
    <w:p w14:paraId="000000D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rPr>
          <w:b/>
          <w:sz w:val="24"/>
          <w:szCs w:val="24"/>
        </w:rPr>
        <w:t>JSON Response from Destination Bank</w:t>
      </w:r>
    </w:p>
    <w:p w14:paraId="000000D3"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rPr>
      </w:pPr>
    </w:p>
    <w:p w14:paraId="000000D4" w14:textId="77777777" w:rsidR="008A71C2" w:rsidRDefault="00B43993">
      <w:pPr>
        <w:numPr>
          <w:ilvl w:val="0"/>
          <w:numId w:val="14"/>
        </w:numPr>
      </w:pPr>
      <w:r>
        <w:t>If the destination bank is unable to parse the mandate request it will send the response in the below format. Bank need not validate the card details if sending failure response (because of request XML validation failure at bank end).</w:t>
      </w:r>
    </w:p>
    <w:p w14:paraId="000000D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0D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"mandateVerifyDtls": {</w:t>
      </w:r>
    </w:p>
    <w:p w14:paraId="000000D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"&lt;Transaction ID&gt;",</w:t>
      </w:r>
    </w:p>
    <w:p w14:paraId="000000D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lastRenderedPageBreak/>
        <w:t xml:space="preserve">    "mndtType": "&lt;AMEND&gt;",</w:t>
      </w:r>
    </w:p>
    <w:p w14:paraId="000000D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"mandateValidation": "failure",</w:t>
      </w:r>
    </w:p>
    <w:p w14:paraId="000000D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"cardValidation": "none",</w:t>
      </w:r>
    </w:p>
    <w:p w14:paraId="000000D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"mandateRejectDtl": {</w:t>
      </w:r>
    </w:p>
    <w:p w14:paraId="000000D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"ErrorCode": "&lt;Error Code&gt;",</w:t>
      </w:r>
    </w:p>
    <w:p w14:paraId="000000D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"ErrorDesc": "&lt;Error Description&gt;"</w:t>
      </w:r>
    </w:p>
    <w:p w14:paraId="000000D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0D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0E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0E1" w14:textId="77777777" w:rsidR="008A71C2" w:rsidRDefault="00B43993">
      <w:pPr>
        <w:rPr>
          <w:b/>
        </w:rPr>
      </w:pPr>
      <w:r>
        <w:rPr>
          <w:b/>
        </w:rPr>
        <w:t>Note:-</w:t>
      </w:r>
    </w:p>
    <w:p w14:paraId="000000E2" w14:textId="77777777" w:rsidR="008A71C2" w:rsidRDefault="00B43993">
      <w:pPr>
        <w:spacing w:line="240" w:lineRule="auto"/>
      </w:pPr>
      <w:r>
        <w:t>Attribute values mandateValidation, cardValidation, ErrorCode &amp; ErrorDesc needs to be encrypted. Bank needs to encrypt using NPCI public key.</w:t>
      </w:r>
    </w:p>
    <w:p w14:paraId="000000E3" w14:textId="77777777" w:rsidR="008A71C2" w:rsidRDefault="008A71C2">
      <w:pPr>
        <w:spacing w:line="240" w:lineRule="auto"/>
      </w:pPr>
    </w:p>
    <w:p w14:paraId="000000E4" w14:textId="77777777" w:rsidR="008A71C2" w:rsidRDefault="00C21331">
      <w:pPr>
        <w:spacing w:line="240" w:lineRule="auto"/>
      </w:pPr>
      <w:sdt>
        <w:sdtPr>
          <w:tag w:val="goog_rdk_3"/>
          <w:id w:val="602082210"/>
        </w:sdtPr>
        <w:sdtEndPr/>
        <w:sdtContent/>
      </w:sdt>
      <w:r w:rsidR="00B43993">
        <w:t>mndtType is optional for API response</w:t>
      </w:r>
    </w:p>
    <w:p w14:paraId="000000E5" w14:textId="77777777" w:rsidR="008A71C2" w:rsidRDefault="008A71C2">
      <w:pPr>
        <w:spacing w:line="240" w:lineRule="auto"/>
      </w:pPr>
    </w:p>
    <w:p w14:paraId="000000E6" w14:textId="77777777" w:rsidR="008A71C2" w:rsidRDefault="00B43993">
      <w:pPr>
        <w:numPr>
          <w:ilvl w:val="0"/>
          <w:numId w:val="14"/>
        </w:numPr>
      </w:pPr>
      <w:r>
        <w:t xml:space="preserve">If destination bank is able to successfully parse the mandate request XML but business validation of XML fails, then bank needs to send the response in the below format. Card details need not be validated in such a scenario. </w:t>
      </w:r>
    </w:p>
    <w:p w14:paraId="000000E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w:t>
      </w:r>
    </w:p>
    <w:p w14:paraId="000000E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"mandateVerifyDtls": {</w:t>
      </w:r>
    </w:p>
    <w:p w14:paraId="000000E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"transactionID": "&lt;Transaction ID&gt;",</w:t>
      </w:r>
    </w:p>
    <w:p w14:paraId="000000E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"mndtType": "&lt;AMEND&gt;",</w:t>
      </w:r>
    </w:p>
    <w:p w14:paraId="000000E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"mandateValidation": "failure",</w:t>
      </w:r>
    </w:p>
    <w:p w14:paraId="000000E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"cardValidation": "none",</w:t>
      </w:r>
    </w:p>
    <w:p w14:paraId="000000E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"mandateRejectDtl": {</w:t>
      </w:r>
    </w:p>
    <w:p w14:paraId="000000E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"ReasonCode": "&lt;Reason Code&gt;",</w:t>
      </w:r>
    </w:p>
    <w:p w14:paraId="000000E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"ReasonDesc": "&lt;Reason Description&gt;"</w:t>
      </w:r>
    </w:p>
    <w:p w14:paraId="000000F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w:t>
      </w:r>
    </w:p>
    <w:p w14:paraId="000000F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w:t>
      </w:r>
    </w:p>
    <w:p w14:paraId="000000F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w:t>
      </w:r>
    </w:p>
    <w:p w14:paraId="000000F3" w14:textId="77777777" w:rsidR="008A71C2" w:rsidRDefault="008A71C2">
      <w:pPr>
        <w:rPr>
          <w:b/>
        </w:rPr>
      </w:pPr>
    </w:p>
    <w:p w14:paraId="000000F4" w14:textId="77777777" w:rsidR="008A71C2" w:rsidRDefault="00B43993">
      <w:pPr>
        <w:rPr>
          <w:b/>
        </w:rPr>
      </w:pPr>
      <w:r>
        <w:rPr>
          <w:b/>
        </w:rPr>
        <w:t>Note:-</w:t>
      </w:r>
    </w:p>
    <w:p w14:paraId="000000F5" w14:textId="77777777" w:rsidR="008A71C2" w:rsidRDefault="00B43993">
      <w:pPr>
        <w:spacing w:line="240" w:lineRule="auto"/>
      </w:pPr>
      <w:r>
        <w:t>Attribute values mandateValidation, cardValidation, ReasonCode &amp; ReasonDesc needs to be encrypted</w:t>
      </w:r>
    </w:p>
    <w:p w14:paraId="000000F6" w14:textId="77777777" w:rsidR="008A71C2" w:rsidRDefault="008A71C2">
      <w:pPr>
        <w:spacing w:line="240" w:lineRule="auto"/>
      </w:pPr>
    </w:p>
    <w:p w14:paraId="000000F7" w14:textId="77777777" w:rsidR="008A71C2" w:rsidRDefault="00B43993">
      <w:pPr>
        <w:spacing w:line="240" w:lineRule="auto"/>
      </w:pPr>
      <w:r>
        <w:t>mndtType is optional for API response</w:t>
      </w:r>
    </w:p>
    <w:p w14:paraId="000000F8" w14:textId="77777777" w:rsidR="008A71C2" w:rsidRDefault="008A71C2">
      <w:pPr>
        <w:spacing w:line="240" w:lineRule="auto"/>
      </w:pPr>
    </w:p>
    <w:p w14:paraId="000000F9" w14:textId="77777777" w:rsidR="008A71C2" w:rsidRDefault="00B43993">
      <w:pPr>
        <w:numPr>
          <w:ilvl w:val="0"/>
          <w:numId w:val="14"/>
        </w:numPr>
      </w:pPr>
      <w:r>
        <w:t>If the destination bank is able to successfully parse the mandate request XML and business validation passes, then bank needs to validate the card details.  Bank needs to verify the below details:</w:t>
      </w:r>
    </w:p>
    <w:p w14:paraId="000000FA" w14:textId="77777777" w:rsidR="008A71C2" w:rsidRDefault="00B43993">
      <w:pPr>
        <w:numPr>
          <w:ilvl w:val="1"/>
          <w:numId w:val="6"/>
        </w:numPr>
      </w:pPr>
      <w:r>
        <w:t>Verify Debit Card Number</w:t>
      </w:r>
    </w:p>
    <w:p w14:paraId="000000FB" w14:textId="77777777" w:rsidR="008A71C2" w:rsidRDefault="00B43993">
      <w:pPr>
        <w:numPr>
          <w:ilvl w:val="1"/>
          <w:numId w:val="6"/>
        </w:numPr>
      </w:pPr>
      <w:r>
        <w:t>Verify Expiry / validity</w:t>
      </w:r>
    </w:p>
    <w:p w14:paraId="000000FC" w14:textId="77777777" w:rsidR="008A71C2" w:rsidRDefault="00B43993">
      <w:pPr>
        <w:numPr>
          <w:ilvl w:val="1"/>
          <w:numId w:val="6"/>
        </w:numPr>
      </w:pPr>
      <w:r>
        <w:t>Verify CVV number</w:t>
      </w:r>
    </w:p>
    <w:p w14:paraId="000000FD" w14:textId="77777777" w:rsidR="008A71C2" w:rsidRDefault="00B43993">
      <w:pPr>
        <w:numPr>
          <w:ilvl w:val="1"/>
          <w:numId w:val="6"/>
        </w:numPr>
        <w:pBdr>
          <w:top w:val="nil"/>
          <w:left w:val="nil"/>
          <w:bottom w:val="nil"/>
          <w:right w:val="nil"/>
          <w:between w:val="nil"/>
        </w:pBdr>
        <w:jc w:val="left"/>
      </w:pPr>
      <w:r>
        <w:t>Verify PIN number if its applicable</w:t>
      </w:r>
    </w:p>
    <w:p w14:paraId="000000FE" w14:textId="77777777" w:rsidR="008A71C2" w:rsidRDefault="00B43993">
      <w:pPr>
        <w:numPr>
          <w:ilvl w:val="1"/>
          <w:numId w:val="6"/>
        </w:numPr>
      </w:pPr>
      <w:r>
        <w:t>Account number of debit card matches with the “Debtor AccNo” provided in the mandate Request XML</w:t>
      </w:r>
    </w:p>
    <w:p w14:paraId="000000FF" w14:textId="77777777" w:rsidR="008A71C2" w:rsidRDefault="00B43993">
      <w:pPr>
        <w:ind w:left="714" w:hanging="357"/>
      </w:pPr>
      <w:r>
        <w:t xml:space="preserve">If any of the above validation fails, then the bank needs to provide the response as below: - </w:t>
      </w:r>
    </w:p>
    <w:p w14:paraId="0000010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t xml:space="preserve">    </w:t>
      </w:r>
      <w:r>
        <w:rPr>
          <w:rFonts w:ascii="Courier New" w:eastAsia="Courier New" w:hAnsi="Courier New" w:cs="Courier New"/>
          <w:color w:val="1A5988"/>
          <w:sz w:val="18"/>
          <w:szCs w:val="18"/>
        </w:rPr>
        <w:t xml:space="preserve">  {</w:t>
      </w:r>
    </w:p>
    <w:p w14:paraId="0000010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"mandateVerifyDtls": {</w:t>
      </w:r>
    </w:p>
    <w:p w14:paraId="0000010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"&lt;Transaction ID&gt;",</w:t>
      </w:r>
    </w:p>
    <w:p w14:paraId="0000010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"mandateValidation": "success",</w:t>
      </w:r>
    </w:p>
    <w:p w14:paraId="0000010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"cardValidation": "failure",</w:t>
      </w:r>
    </w:p>
    <w:p w14:paraId="0000010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"mndtType": "&lt;AMEND&gt;",</w:t>
      </w:r>
    </w:p>
    <w:p w14:paraId="0000010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"mandateResponseDtl": {</w:t>
      </w:r>
    </w:p>
    <w:p w14:paraId="0000010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"accptRefNo": "&lt;Accept Reference Number&gt;",</w:t>
      </w:r>
    </w:p>
    <w:p w14:paraId="0000010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"dbtrIfsc": "&lt;Debtor IFSC&gt;",</w:t>
      </w:r>
    </w:p>
    <w:p w14:paraId="0000010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"dbtrAcctType": "&lt;Debtor Account Type&gt;"</w:t>
      </w:r>
    </w:p>
    <w:p w14:paraId="0000010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lastRenderedPageBreak/>
        <w:t xml:space="preserve">    },</w:t>
      </w:r>
    </w:p>
    <w:p w14:paraId="0000010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"cardVerifyDtl": {</w:t>
      </w:r>
    </w:p>
    <w:p w14:paraId="0000010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"ErrorCode": "&lt;Error Code&gt;"</w:t>
      </w:r>
    </w:p>
    <w:p w14:paraId="0000010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10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10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110"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p>
    <w:p w14:paraId="00000111" w14:textId="77777777" w:rsidR="008A71C2" w:rsidRDefault="00B43993">
      <w:pPr>
        <w:spacing w:line="240" w:lineRule="auto"/>
      </w:pPr>
      <w:r>
        <w:t>mndtType is optional for API response</w:t>
      </w:r>
    </w:p>
    <w:p w14:paraId="00000112"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p>
    <w:p w14:paraId="00000113" w14:textId="77777777" w:rsidR="008A71C2" w:rsidRDefault="00B43993">
      <w:pPr>
        <w:rPr>
          <w:b/>
        </w:rPr>
      </w:pPr>
      <w:r>
        <w:rPr>
          <w:b/>
        </w:rPr>
        <w:t>Note:-</w:t>
      </w:r>
    </w:p>
    <w:p w14:paraId="00000114" w14:textId="77777777" w:rsidR="008A71C2" w:rsidRDefault="00B43993">
      <w:pPr>
        <w:spacing w:line="240" w:lineRule="auto"/>
      </w:pPr>
      <w:r>
        <w:t>Attribute values mandateValidation, cardValidation, AccptRefNo &amp; ErrorCode needs to be encrypted.</w:t>
      </w:r>
    </w:p>
    <w:p w14:paraId="00000115"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p>
    <w:p w14:paraId="00000116" w14:textId="77777777" w:rsidR="008A71C2" w:rsidRDefault="00B43993">
      <w:r>
        <w:t>The below table provides the error codes for different failure reasons.</w:t>
      </w:r>
    </w:p>
    <w:p w14:paraId="00000117" w14:textId="77777777" w:rsidR="008A71C2" w:rsidRDefault="00B43993">
      <w:pPr>
        <w:spacing w:line="240" w:lineRule="auto"/>
      </w:pPr>
      <w:r>
        <w:t>mndtType is optional for API response</w:t>
      </w:r>
    </w:p>
    <w:p w14:paraId="00000118" w14:textId="77777777" w:rsidR="008A71C2" w:rsidRDefault="008A71C2">
      <w:pPr>
        <w:rPr>
          <w:b/>
        </w:rPr>
      </w:pPr>
    </w:p>
    <w:p w14:paraId="00000119" w14:textId="77777777" w:rsidR="008A71C2" w:rsidRDefault="008A71C2">
      <w:pPr>
        <w:ind w:left="720"/>
      </w:pPr>
    </w:p>
    <w:p w14:paraId="0000011A" w14:textId="77777777" w:rsidR="008A71C2" w:rsidRDefault="00B43993">
      <w:pPr>
        <w:numPr>
          <w:ilvl w:val="0"/>
          <w:numId w:val="14"/>
        </w:numPr>
      </w:pPr>
      <w:r>
        <w:t xml:space="preserve">If all the above validation passes, then the bank needs to provide the response as below: - </w:t>
      </w:r>
    </w:p>
    <w:p w14:paraId="0000011B" w14:textId="77777777" w:rsidR="008A71C2" w:rsidRDefault="008A71C2">
      <w:pPr>
        <w:ind w:left="720"/>
      </w:pPr>
    </w:p>
    <w:p w14:paraId="0000011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1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11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1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12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"cardValidation": "success",</w:t>
      </w:r>
    </w:p>
    <w:p w14:paraId="0000012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2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12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"accptRefNo": "&lt;Accept Reference Number&gt;",</w:t>
      </w:r>
    </w:p>
    <w:p w14:paraId="0000012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12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12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2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"cardVerifyDtl": {</w:t>
      </w:r>
    </w:p>
    <w:p w14:paraId="0000012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"successCode": "&lt;Success Code&gt;"</w:t>
      </w:r>
    </w:p>
    <w:p w14:paraId="0000012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2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2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2C"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2"/>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8A71C2" w14:paraId="09CC984C" w14:textId="77777777">
        <w:tc>
          <w:tcPr>
            <w:tcW w:w="4680" w:type="dxa"/>
          </w:tcPr>
          <w:p w14:paraId="0000012D"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b/>
                <w:color w:val="000000"/>
                <w:sz w:val="18"/>
                <w:szCs w:val="18"/>
              </w:rPr>
              <w:t>Success Reason</w:t>
            </w:r>
          </w:p>
        </w:tc>
        <w:tc>
          <w:tcPr>
            <w:tcW w:w="4680" w:type="dxa"/>
          </w:tcPr>
          <w:p w14:paraId="0000012E"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b/>
                <w:color w:val="000000"/>
                <w:sz w:val="18"/>
                <w:szCs w:val="18"/>
              </w:rPr>
              <w:t>Success Code</w:t>
            </w:r>
          </w:p>
        </w:tc>
      </w:tr>
      <w:tr w:rsidR="008A71C2" w14:paraId="08FB4EA4" w14:textId="77777777">
        <w:tc>
          <w:tcPr>
            <w:tcW w:w="4680" w:type="dxa"/>
          </w:tcPr>
          <w:p w14:paraId="0000012F"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000000"/>
                <w:sz w:val="18"/>
                <w:szCs w:val="18"/>
              </w:rPr>
            </w:pPr>
            <w:r>
              <w:rPr>
                <w:rFonts w:ascii="Courier New" w:eastAsia="Courier New" w:hAnsi="Courier New" w:cs="Courier New"/>
                <w:b/>
                <w:color w:val="000000"/>
                <w:sz w:val="18"/>
                <w:szCs w:val="18"/>
              </w:rPr>
              <w:t>Card &amp; Account Validation Passed</w:t>
            </w:r>
          </w:p>
        </w:tc>
        <w:tc>
          <w:tcPr>
            <w:tcW w:w="4680" w:type="dxa"/>
          </w:tcPr>
          <w:p w14:paraId="00000130"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color w:val="000000"/>
                <w:sz w:val="18"/>
                <w:szCs w:val="18"/>
              </w:rPr>
              <w:t>000</w:t>
            </w:r>
          </w:p>
        </w:tc>
      </w:tr>
    </w:tbl>
    <w:p w14:paraId="00000131"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13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For Business Rejection codes and Error codes kindly refer the annexure</w:t>
      </w:r>
    </w:p>
    <w:p w14:paraId="00000133"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134" w14:textId="77777777" w:rsidR="008A71C2" w:rsidRDefault="00B43993">
      <w:pPr>
        <w:rPr>
          <w:b/>
        </w:rPr>
      </w:pPr>
      <w:r>
        <w:rPr>
          <w:b/>
        </w:rPr>
        <w:t>Note:-</w:t>
      </w:r>
    </w:p>
    <w:p w14:paraId="00000135" w14:textId="77777777" w:rsidR="008A71C2" w:rsidRDefault="00B43993">
      <w:pPr>
        <w:numPr>
          <w:ilvl w:val="0"/>
          <w:numId w:val="3"/>
        </w:numPr>
      </w:pPr>
      <w:r>
        <w:t>Attribute values mandateValidation, cardValidation, AccptRefNo &amp; successCode needs to be encrypted</w:t>
      </w:r>
    </w:p>
    <w:p w14:paraId="00000136" w14:textId="77777777" w:rsidR="008A71C2" w:rsidRDefault="00B43993">
      <w:pPr>
        <w:numPr>
          <w:ilvl w:val="0"/>
          <w:numId w:val="3"/>
        </w:numPr>
      </w:pPr>
      <w:r>
        <w:t>mndtType is optional for API response</w:t>
      </w:r>
    </w:p>
    <w:p w14:paraId="00000137" w14:textId="77777777" w:rsidR="008A71C2" w:rsidRDefault="00B43993">
      <w:pPr>
        <w:numPr>
          <w:ilvl w:val="0"/>
          <w:numId w:val="3"/>
        </w:numPr>
      </w:pPr>
      <w:r>
        <w:t>IFSC code is optional field, if banks give invalid IFSC code in the Response ONMAGS system will update the IFSC code as per the Bank Masters</w:t>
      </w:r>
    </w:p>
    <w:p w14:paraId="00000138" w14:textId="77777777" w:rsidR="008A71C2" w:rsidRDefault="00B43993">
      <w:pPr>
        <w:numPr>
          <w:ilvl w:val="0"/>
          <w:numId w:val="3"/>
        </w:numPr>
      </w:pPr>
      <w:r>
        <w:t xml:space="preserve">Bank needs to store the mandate details received along with the transaction ID for the subsequent OTP validation. </w:t>
      </w:r>
    </w:p>
    <w:p w14:paraId="00000139" w14:textId="77777777" w:rsidR="008A71C2" w:rsidRDefault="00B43993">
      <w:r>
        <w:t xml:space="preserve">For scenarios (a), (b) &amp; (c) ONMAGS will construct the merchant rejection response and redirect to the merchant. Bank needs to mark the mandate as rejected at their end for these scenarios. For scenario (d) mandate status will be “In Process” for the bank until the OTP verification is completed. </w:t>
      </w:r>
    </w:p>
    <w:p w14:paraId="0000013A" w14:textId="77777777" w:rsidR="008A71C2" w:rsidRDefault="00B43993">
      <w:r>
        <w:t xml:space="preserve">For scenario (d) ONMAGS will redirect to the OTP verification page. </w:t>
      </w:r>
    </w:p>
    <w:p w14:paraId="0000013B" w14:textId="77777777" w:rsidR="008A71C2" w:rsidRDefault="00B43993">
      <w:pPr>
        <w:jc w:val="center"/>
      </w:pPr>
      <w:r>
        <w:rPr>
          <w:noProof/>
          <w:lang w:val="en-IN" w:eastAsia="en-IN"/>
        </w:rPr>
        <w:lastRenderedPageBreak/>
        <w:drawing>
          <wp:inline distT="0" distB="0" distL="0" distR="0">
            <wp:extent cx="4673520" cy="1707035"/>
            <wp:effectExtent l="0" t="0" r="0" b="0"/>
            <wp:docPr id="58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t="13855" b="21284"/>
                    <a:stretch>
                      <a:fillRect/>
                    </a:stretch>
                  </pic:blipFill>
                  <pic:spPr>
                    <a:xfrm>
                      <a:off x="0" y="0"/>
                      <a:ext cx="4673520" cy="1707035"/>
                    </a:xfrm>
                    <a:prstGeom prst="rect">
                      <a:avLst/>
                    </a:prstGeom>
                    <a:ln/>
                  </pic:spPr>
                </pic:pic>
              </a:graphicData>
            </a:graphic>
          </wp:inline>
        </w:drawing>
      </w:r>
    </w:p>
    <w:p w14:paraId="0000013C" w14:textId="77777777" w:rsidR="008A71C2" w:rsidRDefault="00B43993">
      <w:pPr>
        <w:numPr>
          <w:ilvl w:val="0"/>
          <w:numId w:val="1"/>
        </w:numPr>
      </w:pPr>
      <w:r>
        <w:t>OTP will be a 6 digit numeric number.</w:t>
      </w:r>
    </w:p>
    <w:p w14:paraId="0000013D" w14:textId="77777777" w:rsidR="008A71C2" w:rsidRDefault="00B43993">
      <w:pPr>
        <w:numPr>
          <w:ilvl w:val="0"/>
          <w:numId w:val="1"/>
        </w:numPr>
      </w:pPr>
      <w:r>
        <w:t>In case User did not receive OTP, there is an option to Resend OTP which the user can retry maximum of 3 times.</w:t>
      </w:r>
    </w:p>
    <w:p w14:paraId="0000013E" w14:textId="77777777" w:rsidR="008A71C2" w:rsidRDefault="00B43993">
      <w:pPr>
        <w:numPr>
          <w:ilvl w:val="0"/>
          <w:numId w:val="1"/>
        </w:numPr>
        <w:spacing w:before="200" w:after="200"/>
      </w:pPr>
      <w:r>
        <w:t>Once user clicks on the verify button the entered OTP is encrypted and sent to the server. From the server end VerifyOTP API call will be made to the bank server.</w:t>
      </w:r>
    </w:p>
    <w:p w14:paraId="0000013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0"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89"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2"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14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14:paraId="0000014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14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r>
        <w:rPr>
          <w:rFonts w:ascii="Courier New" w:eastAsia="Courier New" w:hAnsi="Courier New" w:cs="Courier New"/>
          <w:color w:val="CC0011"/>
          <w:sz w:val="18"/>
          <w:szCs w:val="18"/>
        </w:rPr>
        <w:t>}</w:t>
      </w:r>
    </w:p>
    <w:p w14:paraId="00000146" w14:textId="77777777" w:rsidR="008A71C2" w:rsidRDefault="00B43993">
      <w:pPr>
        <w:numPr>
          <w:ilvl w:val="0"/>
          <w:numId w:val="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In case of retry as well the request will be posted to bank in the above mentioned format only.</w:t>
      </w:r>
    </w:p>
    <w:p w14:paraId="00000147"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p>
    <w:p w14:paraId="0000014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The encryption on the OTP will follow the existing encryption methodology. Bank needs to decrypt the OTP and verify it based on the transaction ID. The OTP verification status needs to be sent in the below json format by the bank.</w:t>
      </w:r>
    </w:p>
    <w:p w14:paraId="0000014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1"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"otpVerifyInfo"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4"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3"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14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14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"optVerifyStatus"</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verification status. It will be either success / failure&gt;"</w:t>
      </w:r>
    </w:p>
    <w:p w14:paraId="0000014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14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50"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p>
    <w:p w14:paraId="0000015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 xml:space="preserve">If OTP verification is successful only Bank needs to mark the mandate as accepted at their end. Until OTP validation is passed the mandate would be in non-accepted state at the Bank end. </w:t>
      </w:r>
    </w:p>
    <w:p w14:paraId="00000152"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15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 xml:space="preserve">If OTP validation is failure User would be provided with option of reattempting OTP validation further 2 times. An alert message as below will be shown to the user. User can then proceed with entering the correct OTP again and re-verify. </w:t>
      </w:r>
    </w:p>
    <w:p w14:paraId="00000154"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15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rPr>
          <w:rFonts w:ascii="Courier New" w:eastAsia="Courier New" w:hAnsi="Courier New" w:cs="Courier New"/>
          <w:noProof/>
          <w:color w:val="000000"/>
          <w:sz w:val="20"/>
          <w:szCs w:val="20"/>
          <w:lang w:val="en-IN" w:eastAsia="en-IN"/>
        </w:rPr>
        <w:lastRenderedPageBreak/>
        <w:drawing>
          <wp:inline distT="0" distB="0" distL="0" distR="0">
            <wp:extent cx="5731510" cy="1921510"/>
            <wp:effectExtent l="0" t="0" r="0" b="0"/>
            <wp:docPr id="59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31510" cy="1921510"/>
                    </a:xfrm>
                    <a:prstGeom prst="rect">
                      <a:avLst/>
                    </a:prstGeom>
                    <a:ln/>
                  </pic:spPr>
                </pic:pic>
              </a:graphicData>
            </a:graphic>
          </wp:inline>
        </w:drawing>
      </w:r>
    </w:p>
    <w:p w14:paraId="00000156"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p>
    <w:p w14:paraId="0000015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Resend OTP</w:t>
      </w:r>
      <w:sdt>
        <w:sdtPr>
          <w:tag w:val="goog_rdk_4"/>
          <w:id w:val="1476955288"/>
        </w:sdtPr>
        <w:sdtEndPr/>
        <w:sdtContent>
          <w:r>
            <w:t xml:space="preserve"> request to banks</w:t>
          </w:r>
        </w:sdtContent>
      </w:sdt>
      <w:r>
        <w:t>:</w:t>
      </w:r>
    </w:p>
    <w:p w14:paraId="0000015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15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"debitAuthDtls": {</w:t>
      </w:r>
    </w:p>
    <w:p w14:paraId="0000015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w:t>
      </w:r>
    </w:p>
    <w:p w14:paraId="0000015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"cardInfo": {</w:t>
      </w:r>
    </w:p>
    <w:p w14:paraId="0000015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"cardNo": "",</w:t>
      </w:r>
    </w:p>
    <w:p w14:paraId="0000015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"expiry": "",</w:t>
      </w:r>
    </w:p>
    <w:p w14:paraId="0000015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"cvv": ""</w:t>
      </w:r>
    </w:p>
    <w:p w14:paraId="0000015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16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16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162" w14:textId="77777777" w:rsidR="008A71C2" w:rsidRDefault="008A71C2">
      <w:pPr>
        <w:pBdr>
          <w:top w:val="nil"/>
          <w:left w:val="nil"/>
          <w:bottom w:val="nil"/>
          <w:right w:val="nil"/>
          <w:between w:val="nil"/>
        </w:pBdr>
        <w:ind w:left="1080"/>
        <w:jc w:val="left"/>
        <w:rPr>
          <w:rFonts w:eastAsia="Calibri"/>
        </w:rPr>
      </w:pPr>
    </w:p>
    <w:p w14:paraId="00000163" w14:textId="77777777" w:rsidR="008A71C2" w:rsidRDefault="008A71C2">
      <w:pPr>
        <w:pBdr>
          <w:top w:val="nil"/>
          <w:left w:val="nil"/>
          <w:bottom w:val="nil"/>
          <w:right w:val="nil"/>
          <w:between w:val="nil"/>
        </w:pBdr>
        <w:ind w:left="1080"/>
        <w:jc w:val="left"/>
        <w:rPr>
          <w:rFonts w:eastAsia="Calibri"/>
        </w:rPr>
      </w:pPr>
    </w:p>
    <w:p w14:paraId="00000164" w14:textId="77777777" w:rsidR="008A71C2" w:rsidRDefault="00B43993">
      <w:pPr>
        <w:numPr>
          <w:ilvl w:val="2"/>
          <w:numId w:val="5"/>
        </w:numPr>
        <w:pBdr>
          <w:top w:val="nil"/>
          <w:left w:val="nil"/>
          <w:bottom w:val="nil"/>
          <w:right w:val="nil"/>
          <w:between w:val="nil"/>
        </w:pBdr>
        <w:jc w:val="left"/>
      </w:pPr>
      <w:r>
        <w:rPr>
          <w:rFonts w:eastAsia="Calibri"/>
        </w:rPr>
        <w:t>Aadhaar variant request to bank (AMEND API)</w:t>
      </w:r>
    </w:p>
    <w:p w14:paraId="00000165" w14:textId="77777777" w:rsidR="008A71C2" w:rsidRDefault="008A71C2">
      <w:pPr>
        <w:pBdr>
          <w:top w:val="nil"/>
          <w:left w:val="nil"/>
          <w:bottom w:val="nil"/>
          <w:right w:val="nil"/>
          <w:between w:val="nil"/>
        </w:pBdr>
        <w:ind w:left="1080"/>
        <w:jc w:val="left"/>
        <w:rPr>
          <w:rFonts w:eastAsia="Calibri"/>
        </w:rPr>
      </w:pPr>
    </w:p>
    <w:p w14:paraId="0000016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sz w:val="24"/>
          <w:szCs w:val="24"/>
        </w:rPr>
      </w:pPr>
      <w:r>
        <w:rPr>
          <w:b/>
          <w:sz w:val="24"/>
          <w:szCs w:val="24"/>
        </w:rPr>
        <w:t>JSON Request with Mandate and Aadhaar information</w:t>
      </w:r>
    </w:p>
    <w:p w14:paraId="00000167"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p>
    <w:p w14:paraId="00000168"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p>
    <w:p w14:paraId="0000016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6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"mandateAuthDtls": {</w:t>
      </w:r>
    </w:p>
    <w:p w14:paraId="0000016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6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6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"mandateRequestDtl": {</w:t>
      </w:r>
    </w:p>
    <w:p w14:paraId="0000016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"MandateReqDoc": "&lt;Encrypted and Signed request XML&gt;",</w:t>
      </w:r>
    </w:p>
    <w:p w14:paraId="0000016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secure attributes&gt;"</w:t>
      </w:r>
    </w:p>
    <w:p w14:paraId="0000017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7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"authMode": "Aadhaar",</w:t>
      </w:r>
    </w:p>
    <w:p w14:paraId="0000017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"aadhaarInfo": {</w:t>
      </w:r>
    </w:p>
    <w:p w14:paraId="0000017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"aadhaarNo": "&lt;Encrypted Aadhaar Number&gt;",</w:t>
      </w:r>
    </w:p>
    <w:p w14:paraId="0000017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"uidaiAuthenticated": "Y"</w:t>
      </w:r>
    </w:p>
    <w:p w14:paraId="0000017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7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7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78"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79"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7A" w14:textId="77777777" w:rsidR="008A71C2" w:rsidRDefault="00B43993">
      <w:pPr>
        <w:numPr>
          <w:ilvl w:val="0"/>
          <w:numId w:val="2"/>
        </w:numPr>
      </w:pPr>
      <w:r>
        <w:t>Bank needs to first verify the mandate request details then Aadhaar Details</w:t>
      </w:r>
    </w:p>
    <w:p w14:paraId="0000017B" w14:textId="77777777" w:rsidR="008A71C2" w:rsidRDefault="008A71C2">
      <w:pPr>
        <w:ind w:left="720"/>
      </w:pPr>
    </w:p>
    <w:p w14:paraId="0000017C" w14:textId="77777777" w:rsidR="008A71C2" w:rsidRDefault="00B43993">
      <w:pPr>
        <w:numPr>
          <w:ilvl w:val="0"/>
          <w:numId w:val="12"/>
        </w:numPr>
        <w:spacing w:line="240" w:lineRule="auto"/>
      </w:pPr>
      <w:r>
        <w:t>If the destination bank is unable to parse the mandate request it will send the response in the below format. Bank need not validate the Aadhaar details if sending failure response (because of request XML validation failure at bank end).</w:t>
      </w:r>
    </w:p>
    <w:p w14:paraId="0000017D" w14:textId="77777777" w:rsidR="008A71C2" w:rsidRDefault="008A71C2">
      <w:pPr>
        <w:pBdr>
          <w:top w:val="nil"/>
          <w:left w:val="nil"/>
          <w:bottom w:val="nil"/>
          <w:right w:val="nil"/>
          <w:between w:val="nil"/>
        </w:pBdr>
        <w:ind w:left="1080"/>
        <w:rPr>
          <w:rFonts w:eastAsia="Calibri"/>
        </w:rPr>
      </w:pPr>
    </w:p>
    <w:p w14:paraId="0000017E" w14:textId="77777777" w:rsidR="008A71C2" w:rsidRDefault="00B43993">
      <w:r>
        <w:t>Error Response from Bank for Mandate request:</w:t>
      </w:r>
    </w:p>
    <w:p w14:paraId="0000017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8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18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8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"failure",</w:t>
      </w:r>
    </w:p>
    <w:p w14:paraId="0000018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"none",</w:t>
      </w:r>
    </w:p>
    <w:p w14:paraId="0000018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 xml:space="preserve">    "mandateRejectDtl": {</w:t>
      </w:r>
    </w:p>
    <w:p w14:paraId="0000018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"ErrorCode": "&lt;Error Code&gt;",</w:t>
      </w:r>
    </w:p>
    <w:p w14:paraId="0000018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"ErrorDesc": "&lt;Error Description&gt;"</w:t>
      </w:r>
    </w:p>
    <w:p w14:paraId="0000018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8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8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18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18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8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8D"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8E"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8F" w14:textId="77777777" w:rsidR="008A71C2" w:rsidRDefault="00B43993">
      <w:pPr>
        <w:rPr>
          <w:b/>
        </w:rPr>
      </w:pPr>
      <w:r>
        <w:rPr>
          <w:b/>
        </w:rPr>
        <w:t>Note:-</w:t>
      </w:r>
    </w:p>
    <w:p w14:paraId="00000190" w14:textId="77777777" w:rsidR="008A71C2" w:rsidRDefault="00B43993">
      <w:r>
        <w:t>Attribute values Mandate Validation, Aadhaar Validation, Error Code &amp; ErrorDesc needs to be encrypted. Bank needs to encrypt using NPCI public key.</w:t>
      </w:r>
    </w:p>
    <w:p w14:paraId="00000191" w14:textId="77777777" w:rsidR="008A71C2" w:rsidRDefault="008A71C2"/>
    <w:p w14:paraId="00000192" w14:textId="77777777" w:rsidR="008A71C2" w:rsidRDefault="00B43993">
      <w:pPr>
        <w:spacing w:line="240" w:lineRule="auto"/>
      </w:pPr>
      <w:r>
        <w:t>mndtType is optional for API response</w:t>
      </w:r>
    </w:p>
    <w:p w14:paraId="00000193" w14:textId="77777777" w:rsidR="008A71C2" w:rsidRDefault="008A71C2"/>
    <w:p w14:paraId="00000194" w14:textId="77777777" w:rsidR="008A71C2" w:rsidRDefault="00B43993">
      <w:pPr>
        <w:numPr>
          <w:ilvl w:val="0"/>
          <w:numId w:val="12"/>
        </w:numPr>
        <w:spacing w:line="240" w:lineRule="auto"/>
      </w:pPr>
      <w:r>
        <w:t xml:space="preserve">If destination bank is able to successfully parse the mandate request XML but business validation of XML fails, then bank needs to send the </w:t>
      </w:r>
      <w:r>
        <w:rPr>
          <w:b/>
        </w:rPr>
        <w:t>response</w:t>
      </w:r>
      <w:r>
        <w:t xml:space="preserve"> in the below format. Aadhaar details need not be validated in such a scenario. </w:t>
      </w:r>
    </w:p>
    <w:p w14:paraId="0000019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9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19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9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"failure",</w:t>
      </w:r>
    </w:p>
    <w:p w14:paraId="0000019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"none",</w:t>
      </w:r>
    </w:p>
    <w:p w14:paraId="0000019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"mandateRejectDtl": {</w:t>
      </w:r>
    </w:p>
    <w:p w14:paraId="0000019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"ReasonCode": "&lt;Reason Code&gt;",</w:t>
      </w:r>
    </w:p>
    <w:p w14:paraId="0000019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"ReasonDesc": "&lt;Reason Description&gt;"</w:t>
      </w:r>
    </w:p>
    <w:p w14:paraId="0000019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9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9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1A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1A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A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A3" w14:textId="77777777" w:rsidR="008A71C2" w:rsidRDefault="008A71C2">
      <w:pPr>
        <w:spacing w:line="240" w:lineRule="auto"/>
        <w:ind w:left="720"/>
      </w:pPr>
    </w:p>
    <w:p w14:paraId="000001A4" w14:textId="77777777" w:rsidR="008A71C2" w:rsidRDefault="00B43993">
      <w:pPr>
        <w:jc w:val="left"/>
        <w:rPr>
          <w:b/>
        </w:rPr>
      </w:pPr>
      <w:r>
        <w:rPr>
          <w:b/>
        </w:rPr>
        <w:t>Note:-</w:t>
      </w:r>
    </w:p>
    <w:p w14:paraId="000001A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000000"/>
          <w:sz w:val="20"/>
          <w:szCs w:val="20"/>
        </w:rPr>
        <w:t>Attribute values Mandate Validation, Aadhaar Validation, Reason Code,Reason Desc &amp; checkSumVal needs to be encrypted</w:t>
      </w:r>
    </w:p>
    <w:p w14:paraId="000001A6"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p>
    <w:p w14:paraId="000001A7" w14:textId="77777777" w:rsidR="008A71C2" w:rsidRDefault="00B43993">
      <w:pPr>
        <w:spacing w:line="240" w:lineRule="auto"/>
      </w:pPr>
      <w:r>
        <w:t>mndtType is optional for API response</w:t>
      </w:r>
    </w:p>
    <w:p w14:paraId="000001A8"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p>
    <w:p w14:paraId="000001A9" w14:textId="77777777" w:rsidR="008A71C2" w:rsidRDefault="00B43993">
      <w:pPr>
        <w:numPr>
          <w:ilvl w:val="0"/>
          <w:numId w:val="12"/>
        </w:numPr>
        <w:spacing w:line="240" w:lineRule="auto"/>
      </w:pPr>
      <w:r>
        <w:t xml:space="preserve">Aadhaar Validation failed </w:t>
      </w:r>
    </w:p>
    <w:p w14:paraId="000001AA" w14:textId="77777777" w:rsidR="008A71C2" w:rsidRDefault="008A71C2">
      <w:pPr>
        <w:ind w:left="720" w:hanging="360"/>
        <w:rPr>
          <w:b/>
        </w:rPr>
      </w:pPr>
    </w:p>
    <w:p w14:paraId="000001AB" w14:textId="77777777" w:rsidR="008A71C2" w:rsidRDefault="00B43993">
      <w:pPr>
        <w:numPr>
          <w:ilvl w:val="0"/>
          <w:numId w:val="13"/>
        </w:numPr>
        <w:spacing w:after="200" w:line="240" w:lineRule="auto"/>
        <w:jc w:val="left"/>
      </w:pPr>
      <w:r>
        <w:t>Aadhaar number of debtor should matches with the “Aadhaar linked with the Debtor AccNo” provided in the mandate Request XML</w:t>
      </w:r>
    </w:p>
    <w:p w14:paraId="000001AC" w14:textId="77777777" w:rsidR="008A71C2" w:rsidRDefault="00B43993">
      <w:pPr>
        <w:numPr>
          <w:ilvl w:val="0"/>
          <w:numId w:val="13"/>
        </w:numPr>
        <w:spacing w:after="200" w:line="240" w:lineRule="auto"/>
        <w:jc w:val="left"/>
      </w:pPr>
      <w:r>
        <w:t xml:space="preserve">Aadhaar number should linked with the debtor Account Number. </w:t>
      </w:r>
    </w:p>
    <w:p w14:paraId="000001AD" w14:textId="77777777" w:rsidR="008A71C2" w:rsidRDefault="00B43993">
      <w:r>
        <w:t>If the above validation fails, then the bank needs to provide the response as below.</w:t>
      </w:r>
    </w:p>
    <w:p w14:paraId="000001AE" w14:textId="77777777" w:rsidR="008A71C2" w:rsidRDefault="008A71C2"/>
    <w:p w14:paraId="000001A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B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1B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B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1B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"failure",</w:t>
      </w:r>
    </w:p>
    <w:p w14:paraId="000001B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1B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"accptRefNo": "&lt;Accept Reference Number&gt;",</w:t>
      </w:r>
    </w:p>
    <w:p w14:paraId="000001B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1B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1B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B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 aadhaarRejectDtl ": {</w:t>
      </w:r>
    </w:p>
    <w:p w14:paraId="000001B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 xml:space="preserve">      "ReasonCode": "&lt;Reason Code&gt;"</w:t>
      </w:r>
    </w:p>
    <w:p w14:paraId="000001B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B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B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1B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1B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C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C1"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1C2"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1C3" w14:textId="77777777" w:rsidR="008A71C2" w:rsidRDefault="00B43993">
      <w:pPr>
        <w:rPr>
          <w:b/>
        </w:rPr>
      </w:pPr>
      <w:r>
        <w:rPr>
          <w:b/>
        </w:rPr>
        <w:t>Note:-</w:t>
      </w:r>
    </w:p>
    <w:p w14:paraId="000001C4" w14:textId="77777777" w:rsidR="008A71C2" w:rsidRDefault="00B43993">
      <w:pPr>
        <w:numPr>
          <w:ilvl w:val="0"/>
          <w:numId w:val="11"/>
        </w:numPr>
        <w:spacing w:line="240" w:lineRule="auto"/>
      </w:pPr>
      <w:r>
        <w:t>Attribute values mandateValidation, aadhaarValidation, AccptRefNo , ReasonCode &amp;</w:t>
      </w:r>
      <w:r>
        <w:rPr>
          <w:rFonts w:ascii="Courier New" w:eastAsia="Courier New" w:hAnsi="Courier New" w:cs="Courier New"/>
          <w:color w:val="1A5988"/>
          <w:sz w:val="18"/>
          <w:szCs w:val="18"/>
        </w:rPr>
        <w:t xml:space="preserve"> </w:t>
      </w:r>
      <w:r>
        <w:t>checkSumVal needs to be encrypted.</w:t>
      </w:r>
    </w:p>
    <w:p w14:paraId="000001C5"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1C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The below table provides the error codes for different failure reasons.</w:t>
      </w:r>
    </w:p>
    <w:p w14:paraId="000001C7"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3"/>
        <w:tblW w:w="561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650"/>
      </w:tblGrid>
      <w:tr w:rsidR="008A71C2" w14:paraId="7C3715CF"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1C8"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Failure Reason</w:t>
            </w:r>
          </w:p>
        </w:tc>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00001C9"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Reason Code</w:t>
            </w:r>
          </w:p>
        </w:tc>
      </w:tr>
      <w:tr w:rsidR="008A71C2" w14:paraId="684CAD71"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1CA"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b/>
                <w:color w:val="CC0011"/>
                <w:sz w:val="18"/>
                <w:szCs w:val="18"/>
              </w:rPr>
            </w:pPr>
            <w:r>
              <w:rPr>
                <w:rFonts w:ascii="Courier New" w:eastAsia="Courier New" w:hAnsi="Courier New" w:cs="Courier New"/>
                <w:color w:val="CC0011"/>
                <w:sz w:val="18"/>
                <w:szCs w:val="18"/>
              </w:rPr>
              <w:t>Aadhaar number Does not Match with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1CB"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AP48</w:t>
            </w:r>
          </w:p>
        </w:tc>
      </w:tr>
      <w:tr w:rsidR="008A71C2" w14:paraId="60A6C302"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1CC"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Aadhaar number not linked with the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1CD"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AP51</w:t>
            </w:r>
          </w:p>
        </w:tc>
      </w:tr>
    </w:tbl>
    <w:p w14:paraId="000001CE" w14:textId="77777777" w:rsidR="008A71C2" w:rsidRDefault="008A71C2"/>
    <w:p w14:paraId="000001CF" w14:textId="77777777" w:rsidR="008A71C2" w:rsidRDefault="00B43993">
      <w:pPr>
        <w:numPr>
          <w:ilvl w:val="0"/>
          <w:numId w:val="12"/>
        </w:numPr>
        <w:spacing w:line="240" w:lineRule="auto"/>
      </w:pPr>
      <w:r>
        <w:t xml:space="preserve">If all the above validation passes, then the bank needs to provide the success </w:t>
      </w:r>
      <w:r>
        <w:rPr>
          <w:b/>
        </w:rPr>
        <w:t>response</w:t>
      </w:r>
      <w:r>
        <w:t xml:space="preserve"> as below: - </w:t>
      </w:r>
    </w:p>
    <w:p w14:paraId="000001D0" w14:textId="77777777" w:rsidR="008A71C2" w:rsidRDefault="008A71C2">
      <w:pPr>
        <w:spacing w:line="240" w:lineRule="auto"/>
        <w:ind w:left="1080"/>
      </w:pPr>
    </w:p>
    <w:p w14:paraId="000001D1" w14:textId="77777777" w:rsidR="008A71C2" w:rsidRDefault="00B43993">
      <w:r>
        <w:t>Success Response for Mandate request to Bank:</w:t>
      </w:r>
    </w:p>
    <w:p w14:paraId="000001D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1D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1D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1D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1D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"success",</w:t>
      </w:r>
    </w:p>
    <w:p w14:paraId="000001D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1D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"accptRefNo": "&lt;Accept Reference Number&gt;",</w:t>
      </w:r>
    </w:p>
    <w:p w14:paraId="000001D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1D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1D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D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"aadhaarVerifyDtl": {</w:t>
      </w:r>
    </w:p>
    <w:p w14:paraId="000001D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"successCode": "&lt;Success Code&gt;"</w:t>
      </w:r>
    </w:p>
    <w:p w14:paraId="000001D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D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1E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1E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1E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"&lt;AMEND&gt;"</w:t>
      </w:r>
    </w:p>
    <w:p w14:paraId="000001E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r>
        <w:rPr>
          <w:rFonts w:ascii="Courier New" w:eastAsia="Courier New" w:hAnsi="Courier New" w:cs="Courier New"/>
          <w:color w:val="CC0011"/>
          <w:sz w:val="18"/>
          <w:szCs w:val="18"/>
        </w:rPr>
        <w:t>}</w:t>
      </w:r>
    </w:p>
    <w:p w14:paraId="000001E4"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p>
    <w:p w14:paraId="000001E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 xml:space="preserve">The below table provides the code for the success </w:t>
      </w:r>
    </w:p>
    <w:p w14:paraId="000001E6"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4"/>
        <w:tblW w:w="7854" w:type="dxa"/>
        <w:tblInd w:w="-11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5546"/>
        <w:gridCol w:w="2308"/>
      </w:tblGrid>
      <w:tr w:rsidR="008A71C2" w14:paraId="78940056" w14:textId="77777777">
        <w:trPr>
          <w:trHeight w:val="123"/>
        </w:trPr>
        <w:tc>
          <w:tcPr>
            <w:tcW w:w="5546" w:type="dxa"/>
            <w:tcBorders>
              <w:top w:val="single" w:sz="4" w:space="0" w:color="FFFFFF"/>
              <w:left w:val="single" w:sz="4" w:space="0" w:color="FFFFFF"/>
              <w:bottom w:val="single" w:sz="4" w:space="0" w:color="FFFFFF"/>
              <w:right w:val="nil"/>
            </w:tcBorders>
            <w:shd w:val="clear" w:color="auto" w:fill="4472C4"/>
          </w:tcPr>
          <w:p w14:paraId="000001E7"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Reason</w:t>
            </w:r>
          </w:p>
        </w:tc>
        <w:tc>
          <w:tcPr>
            <w:tcW w:w="2308" w:type="dxa"/>
            <w:tcBorders>
              <w:top w:val="single" w:sz="4" w:space="0" w:color="FFFFFF"/>
              <w:left w:val="nil"/>
              <w:bottom w:val="single" w:sz="4" w:space="0" w:color="FFFFFF"/>
              <w:right w:val="single" w:sz="4" w:space="0" w:color="FFFFFF"/>
            </w:tcBorders>
            <w:shd w:val="clear" w:color="auto" w:fill="4472C4"/>
          </w:tcPr>
          <w:p w14:paraId="000001E8"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Code</w:t>
            </w:r>
          </w:p>
        </w:tc>
      </w:tr>
      <w:tr w:rsidR="008A71C2" w14:paraId="60DDD090" w14:textId="77777777">
        <w:trPr>
          <w:trHeight w:val="383"/>
        </w:trPr>
        <w:tc>
          <w:tcPr>
            <w:tcW w:w="5546" w:type="dxa"/>
            <w:tcBorders>
              <w:top w:val="single" w:sz="4" w:space="0" w:color="FFFFFF"/>
              <w:left w:val="single" w:sz="4" w:space="0" w:color="FFFFFF"/>
              <w:bottom w:val="single" w:sz="4" w:space="0" w:color="FFFFFF"/>
              <w:right w:val="single" w:sz="4" w:space="0" w:color="FFFFFF"/>
            </w:tcBorders>
            <w:shd w:val="clear" w:color="auto" w:fill="4472C4"/>
          </w:tcPr>
          <w:p w14:paraId="000001E9"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b/>
                <w:color w:val="000000"/>
                <w:sz w:val="18"/>
                <w:szCs w:val="18"/>
              </w:rPr>
            </w:pPr>
            <w:r>
              <w:rPr>
                <w:rFonts w:ascii="Courier New" w:eastAsia="Courier New" w:hAnsi="Courier New" w:cs="Courier New"/>
                <w:color w:val="000000"/>
                <w:sz w:val="18"/>
                <w:szCs w:val="18"/>
              </w:rPr>
              <w:t>Aadhaar number matches with Aadhaar linked with debtor account number Validation Passed</w:t>
            </w:r>
          </w:p>
        </w:tc>
        <w:tc>
          <w:tcPr>
            <w:tcW w:w="2308" w:type="dxa"/>
            <w:tcBorders>
              <w:top w:val="single" w:sz="4" w:space="0" w:color="FFFFFF"/>
              <w:left w:val="single" w:sz="4" w:space="0" w:color="FFFFFF"/>
              <w:bottom w:val="single" w:sz="4" w:space="0" w:color="FFFFFF"/>
              <w:right w:val="single" w:sz="4" w:space="0" w:color="FFFFFF"/>
            </w:tcBorders>
            <w:shd w:val="clear" w:color="auto" w:fill="B4C6E7"/>
          </w:tcPr>
          <w:p w14:paraId="000001EA"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color w:val="000000"/>
                <w:sz w:val="18"/>
                <w:szCs w:val="18"/>
              </w:rPr>
              <w:t>000</w:t>
            </w:r>
          </w:p>
        </w:tc>
      </w:tr>
    </w:tbl>
    <w:p w14:paraId="000001EB"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p>
    <w:p w14:paraId="000001EC" w14:textId="77777777" w:rsidR="008A71C2" w:rsidRDefault="00B43993">
      <w:pPr>
        <w:rPr>
          <w:b/>
        </w:rPr>
      </w:pPr>
      <w:r>
        <w:rPr>
          <w:b/>
        </w:rPr>
        <w:t>Note:-</w:t>
      </w:r>
    </w:p>
    <w:p w14:paraId="000001ED" w14:textId="77777777" w:rsidR="008A71C2" w:rsidRDefault="00B43993">
      <w:pPr>
        <w:numPr>
          <w:ilvl w:val="0"/>
          <w:numId w:val="11"/>
        </w:numPr>
        <w:spacing w:line="240" w:lineRule="auto"/>
      </w:pPr>
      <w:r>
        <w:t>Attribute values mandateValidation, aadhaarValidation, AccptRefNo , successCode &amp;checkSumVal needs to be encrypted.</w:t>
      </w:r>
    </w:p>
    <w:p w14:paraId="000001EE" w14:textId="77777777" w:rsidR="008A71C2" w:rsidRDefault="00B43993">
      <w:pPr>
        <w:numPr>
          <w:ilvl w:val="0"/>
          <w:numId w:val="11"/>
        </w:numPr>
        <w:spacing w:line="240" w:lineRule="auto"/>
      </w:pPr>
      <w:r>
        <w:t>mndtType is optional for API response</w:t>
      </w:r>
    </w:p>
    <w:p w14:paraId="000001EF" w14:textId="77777777" w:rsidR="008A71C2" w:rsidRDefault="008A71C2">
      <w:pPr>
        <w:ind w:left="720" w:hanging="360"/>
      </w:pPr>
    </w:p>
    <w:p w14:paraId="000001F0" w14:textId="77777777" w:rsidR="008A71C2" w:rsidRDefault="00B43993">
      <w:pPr>
        <w:numPr>
          <w:ilvl w:val="0"/>
          <w:numId w:val="11"/>
        </w:numPr>
        <w:spacing w:line="240" w:lineRule="auto"/>
      </w:pPr>
      <w:r>
        <w:t xml:space="preserve">Bank needs to store the mandate details received along with the transaction ID for the subsequent OTP validation. </w:t>
      </w:r>
    </w:p>
    <w:p w14:paraId="000001F1" w14:textId="77777777" w:rsidR="008A71C2" w:rsidRDefault="00B43993">
      <w:pPr>
        <w:jc w:val="left"/>
      </w:pPr>
      <w:r>
        <w:t xml:space="preserve">For scenarios (a), (b) and (c) ONMAGS will construct the merchant rejection response and redirect to the merchant. Bank needs to mark the mandate as rejected at their end for these scenarios. For scenario (d) if bank has opted for OTP validation then mandate status will be “In Process” for the </w:t>
      </w:r>
      <w:r>
        <w:lastRenderedPageBreak/>
        <w:t>bank until the OTP verification is completed, else mandate status will be “Accept” and send the response back to ONMAGS.</w:t>
      </w:r>
    </w:p>
    <w:p w14:paraId="000001F2" w14:textId="77777777" w:rsidR="008A71C2" w:rsidRDefault="00B43993">
      <w:pPr>
        <w:jc w:val="left"/>
      </w:pPr>
      <w:r>
        <w:t xml:space="preserve">For scenario (d) ONMAGS will redirect to the OTP verification page. </w:t>
      </w:r>
    </w:p>
    <w:p w14:paraId="000001F3"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F4"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1F5" w14:textId="517BFB99" w:rsidR="008A71C2" w:rsidRDefault="00B43993">
      <w:pPr>
        <w:pStyle w:val="Heading3"/>
        <w:numPr>
          <w:ilvl w:val="1"/>
          <w:numId w:val="5"/>
        </w:numPr>
      </w:pPr>
      <w:r>
        <w:t xml:space="preserve"> </w:t>
      </w:r>
      <w:bookmarkStart w:id="10" w:name="_Toc118480325"/>
      <w:r>
        <w:t xml:space="preserve">Bank Request Formats for </w:t>
      </w:r>
      <w:sdt>
        <w:sdtPr>
          <w:tag w:val="goog_rdk_5"/>
          <w:id w:val="1898784623"/>
          <w:showingPlcHdr/>
        </w:sdtPr>
        <w:sdtEndPr/>
        <w:sdtContent>
          <w:r w:rsidR="004A158C">
            <w:t xml:space="preserve">     </w:t>
          </w:r>
        </w:sdtContent>
      </w:sdt>
      <w:r>
        <w:t>CANCEL, SUSPEND, REVOKE and CUSTOM CANCEL</w:t>
      </w:r>
      <w:bookmarkEnd w:id="10"/>
    </w:p>
    <w:p w14:paraId="000001F6" w14:textId="77777777" w:rsidR="008A71C2" w:rsidRDefault="008A71C2"/>
    <w:p w14:paraId="000001F7" w14:textId="77777777" w:rsidR="008A71C2" w:rsidRDefault="00B43993">
      <w:pPr>
        <w:numPr>
          <w:ilvl w:val="2"/>
          <w:numId w:val="5"/>
        </w:numPr>
        <w:pBdr>
          <w:top w:val="nil"/>
          <w:left w:val="nil"/>
          <w:bottom w:val="nil"/>
          <w:right w:val="nil"/>
          <w:between w:val="nil"/>
        </w:pBdr>
        <w:jc w:val="left"/>
      </w:pPr>
      <w:r>
        <w:rPr>
          <w:rFonts w:eastAsia="Calibri"/>
        </w:rPr>
        <w:t>Net Banking variant request to bank</w:t>
      </w:r>
    </w:p>
    <w:p w14:paraId="000001F8" w14:textId="77777777" w:rsidR="008A71C2" w:rsidRDefault="008A71C2">
      <w:pPr>
        <w:pBdr>
          <w:top w:val="nil"/>
          <w:left w:val="nil"/>
          <w:bottom w:val="nil"/>
          <w:right w:val="nil"/>
          <w:between w:val="nil"/>
        </w:pBdr>
        <w:ind w:left="1080"/>
        <w:jc w:val="left"/>
        <w:rPr>
          <w:rFonts w:eastAsia="Calibri"/>
        </w:rPr>
      </w:pPr>
    </w:p>
    <w:tbl>
      <w:tblPr>
        <w:tblStyle w:val="a5"/>
        <w:tblW w:w="61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042"/>
      </w:tblGrid>
      <w:tr w:rsidR="008A71C2" w14:paraId="125133A0" w14:textId="77777777">
        <w:trPr>
          <w:trHeight w:val="432"/>
          <w:jc w:val="center"/>
        </w:trPr>
        <w:tc>
          <w:tcPr>
            <w:tcW w:w="2122" w:type="dxa"/>
            <w:shd w:val="clear" w:color="auto" w:fill="70AD47"/>
            <w:vAlign w:val="center"/>
          </w:tcPr>
          <w:p w14:paraId="000001F9" w14:textId="77777777" w:rsidR="008A71C2" w:rsidRDefault="00B43993">
            <w:pPr>
              <w:rPr>
                <w:b/>
              </w:rPr>
            </w:pPr>
            <w:r>
              <w:rPr>
                <w:b/>
              </w:rPr>
              <w:t>Key</w:t>
            </w:r>
          </w:p>
        </w:tc>
        <w:tc>
          <w:tcPr>
            <w:tcW w:w="4042" w:type="dxa"/>
            <w:shd w:val="clear" w:color="auto" w:fill="70AD47"/>
            <w:vAlign w:val="center"/>
          </w:tcPr>
          <w:p w14:paraId="000001FA" w14:textId="77777777" w:rsidR="008A71C2" w:rsidRDefault="00B43993">
            <w:pPr>
              <w:rPr>
                <w:b/>
              </w:rPr>
            </w:pPr>
            <w:r>
              <w:rPr>
                <w:b/>
              </w:rPr>
              <w:t>Value</w:t>
            </w:r>
          </w:p>
        </w:tc>
      </w:tr>
      <w:tr w:rsidR="008A71C2" w14:paraId="50362BFC" w14:textId="77777777">
        <w:trPr>
          <w:trHeight w:val="432"/>
          <w:jc w:val="center"/>
        </w:trPr>
        <w:tc>
          <w:tcPr>
            <w:tcW w:w="2122" w:type="dxa"/>
            <w:shd w:val="clear" w:color="auto" w:fill="auto"/>
            <w:vAlign w:val="center"/>
          </w:tcPr>
          <w:p w14:paraId="000001FB" w14:textId="77777777" w:rsidR="008A71C2" w:rsidRDefault="00B43993">
            <w:pPr>
              <w:rPr>
                <w:b/>
              </w:rPr>
            </w:pPr>
            <w:r>
              <w:rPr>
                <w:b/>
              </w:rPr>
              <w:t>MandateReqDoc</w:t>
            </w:r>
          </w:p>
        </w:tc>
        <w:tc>
          <w:tcPr>
            <w:tcW w:w="4042" w:type="dxa"/>
            <w:shd w:val="clear" w:color="auto" w:fill="auto"/>
            <w:vAlign w:val="center"/>
          </w:tcPr>
          <w:p w14:paraId="000001FC" w14:textId="77777777" w:rsidR="008A71C2" w:rsidRDefault="00B43993">
            <w:r>
              <w:t>Signed XML Content</w:t>
            </w:r>
          </w:p>
        </w:tc>
      </w:tr>
      <w:tr w:rsidR="008A71C2" w14:paraId="4942387D" w14:textId="77777777">
        <w:trPr>
          <w:trHeight w:val="432"/>
          <w:jc w:val="center"/>
        </w:trPr>
        <w:tc>
          <w:tcPr>
            <w:tcW w:w="2122" w:type="dxa"/>
            <w:shd w:val="clear" w:color="auto" w:fill="E2EFD9"/>
            <w:vAlign w:val="center"/>
          </w:tcPr>
          <w:p w14:paraId="000001FD" w14:textId="77777777" w:rsidR="008A71C2" w:rsidRDefault="00B43993">
            <w:pPr>
              <w:rPr>
                <w:b/>
              </w:rPr>
            </w:pPr>
            <w:r>
              <w:rPr>
                <w:b/>
              </w:rPr>
              <w:t>CheckSumVal</w:t>
            </w:r>
          </w:p>
        </w:tc>
        <w:tc>
          <w:tcPr>
            <w:tcW w:w="4042" w:type="dxa"/>
            <w:shd w:val="clear" w:color="auto" w:fill="E2EFD9"/>
            <w:vAlign w:val="center"/>
          </w:tcPr>
          <w:p w14:paraId="000001FE" w14:textId="77777777" w:rsidR="008A71C2" w:rsidRDefault="00B43993">
            <w:r>
              <w:t>Not Applicable</w:t>
            </w:r>
          </w:p>
        </w:tc>
      </w:tr>
      <w:tr w:rsidR="008A71C2" w14:paraId="0C7DFA5D" w14:textId="77777777">
        <w:trPr>
          <w:trHeight w:val="432"/>
          <w:jc w:val="center"/>
        </w:trPr>
        <w:tc>
          <w:tcPr>
            <w:tcW w:w="2122" w:type="dxa"/>
            <w:shd w:val="clear" w:color="auto" w:fill="E2EFD9"/>
          </w:tcPr>
          <w:p w14:paraId="000001FF" w14:textId="77777777" w:rsidR="008A71C2" w:rsidRDefault="00B43993">
            <w:pPr>
              <w:rPr>
                <w:b/>
              </w:rPr>
            </w:pPr>
            <w:r>
              <w:rPr>
                <w:b/>
              </w:rPr>
              <w:t>mndtType</w:t>
            </w:r>
          </w:p>
        </w:tc>
        <w:tc>
          <w:tcPr>
            <w:tcW w:w="4042" w:type="dxa"/>
            <w:shd w:val="clear" w:color="auto" w:fill="E2EFD9"/>
          </w:tcPr>
          <w:p w14:paraId="00000200" w14:textId="77777777" w:rsidR="008A71C2" w:rsidRDefault="00B43993">
            <w:r>
              <w:t>Mandate type of Response</w:t>
            </w:r>
          </w:p>
        </w:tc>
      </w:tr>
    </w:tbl>
    <w:p w14:paraId="00000201" w14:textId="77777777" w:rsidR="008A71C2" w:rsidRDefault="008A71C2">
      <w:pPr>
        <w:pBdr>
          <w:top w:val="nil"/>
          <w:left w:val="nil"/>
          <w:bottom w:val="nil"/>
          <w:right w:val="nil"/>
          <w:between w:val="nil"/>
        </w:pBdr>
        <w:ind w:left="1080"/>
        <w:jc w:val="left"/>
        <w:rPr>
          <w:rFonts w:eastAsia="Calibri"/>
        </w:rPr>
      </w:pPr>
    </w:p>
    <w:p w14:paraId="00000202" w14:textId="77777777" w:rsidR="008A71C2" w:rsidRDefault="00B43993">
      <w:r>
        <w:t>Note :Checksum is not required for Cancel, Suspend, Revoke and Custom Cancel flows.</w:t>
      </w:r>
    </w:p>
    <w:p w14:paraId="00000203" w14:textId="77777777" w:rsidR="008A71C2" w:rsidRDefault="008A71C2">
      <w:pPr>
        <w:pBdr>
          <w:top w:val="nil"/>
          <w:left w:val="nil"/>
          <w:bottom w:val="nil"/>
          <w:right w:val="nil"/>
          <w:between w:val="nil"/>
        </w:pBdr>
        <w:ind w:left="1080"/>
        <w:jc w:val="left"/>
        <w:rPr>
          <w:rFonts w:eastAsia="Calibri"/>
        </w:rPr>
      </w:pPr>
    </w:p>
    <w:p w14:paraId="00000204" w14:textId="77777777" w:rsidR="008A71C2" w:rsidRDefault="00B43993">
      <w:pPr>
        <w:ind w:firstLine="357"/>
        <w:jc w:val="left"/>
      </w:pPr>
      <w:r>
        <w:t>XML with all the tags present will be in the below.</w:t>
      </w:r>
    </w:p>
    <w:p w14:paraId="00000205" w14:textId="77777777" w:rsidR="008A71C2" w:rsidRDefault="008A71C2"/>
    <w:p w14:paraId="00000206" w14:textId="77777777" w:rsidR="008A71C2" w:rsidRDefault="00B43993">
      <w:pPr>
        <w:shd w:val="clear" w:color="auto" w:fill="FFE599"/>
        <w:spacing w:line="240" w:lineRule="auto"/>
        <w:ind w:left="357"/>
      </w:pPr>
      <w:r>
        <w:t>&lt;?xml version="1.0" encoding="UTF-8"?&gt;</w:t>
      </w:r>
    </w:p>
    <w:p w14:paraId="00000207" w14:textId="77777777" w:rsidR="008A71C2" w:rsidRDefault="00B43993">
      <w:pPr>
        <w:shd w:val="clear" w:color="auto" w:fill="FFE599"/>
        <w:spacing w:line="240" w:lineRule="auto"/>
        <w:ind w:left="357"/>
      </w:pPr>
      <w:r>
        <w:t>&lt;Document</w:t>
      </w:r>
    </w:p>
    <w:p w14:paraId="00000208" w14:textId="77777777" w:rsidR="008A71C2" w:rsidRDefault="00B43993">
      <w:pPr>
        <w:shd w:val="clear" w:color="auto" w:fill="FFE599"/>
        <w:spacing w:line="240" w:lineRule="auto"/>
        <w:ind w:left="357"/>
      </w:pPr>
      <w:r>
        <w:t xml:space="preserve">    xmlns="http://npci.org/ONMAGS/schema"&gt;</w:t>
      </w:r>
    </w:p>
    <w:p w14:paraId="00000209" w14:textId="77777777" w:rsidR="008A71C2" w:rsidRDefault="00B43993">
      <w:pPr>
        <w:shd w:val="clear" w:color="auto" w:fill="FFE599"/>
        <w:spacing w:line="240" w:lineRule="auto"/>
        <w:ind w:left="357"/>
      </w:pPr>
      <w:r>
        <w:t xml:space="preserve">    &lt;MndtAuthReq&gt;</w:t>
      </w:r>
    </w:p>
    <w:p w14:paraId="0000020A" w14:textId="77777777" w:rsidR="008A71C2" w:rsidRDefault="00B43993">
      <w:pPr>
        <w:shd w:val="clear" w:color="auto" w:fill="FFE599"/>
        <w:spacing w:line="240" w:lineRule="auto"/>
        <w:ind w:left="357"/>
      </w:pPr>
      <w:r>
        <w:t xml:space="preserve">        &lt;GrpHdr&gt;</w:t>
      </w:r>
    </w:p>
    <w:p w14:paraId="0000020B" w14:textId="77777777" w:rsidR="008A71C2" w:rsidRDefault="00B43993">
      <w:pPr>
        <w:shd w:val="clear" w:color="auto" w:fill="FFE599"/>
        <w:spacing w:line="240" w:lineRule="auto"/>
        <w:ind w:left="357"/>
      </w:pPr>
      <w:r>
        <w:t xml:space="preserve">            &lt;MsgId&gt;&lt;/MsgId&gt;</w:t>
      </w:r>
    </w:p>
    <w:p w14:paraId="0000020C" w14:textId="77777777" w:rsidR="008A71C2" w:rsidRDefault="00B43993">
      <w:pPr>
        <w:shd w:val="clear" w:color="auto" w:fill="FFE599"/>
        <w:spacing w:line="240" w:lineRule="auto"/>
        <w:ind w:left="357"/>
      </w:pPr>
      <w:r>
        <w:t xml:space="preserve">            &lt;CreDtTm&gt;&lt;/CreDtTm&gt;</w:t>
      </w:r>
    </w:p>
    <w:p w14:paraId="0000020D" w14:textId="77777777" w:rsidR="008A71C2" w:rsidRDefault="00B43993">
      <w:pPr>
        <w:shd w:val="clear" w:color="auto" w:fill="FFE599"/>
        <w:spacing w:line="240" w:lineRule="auto"/>
        <w:ind w:left="357"/>
      </w:pPr>
      <w:r>
        <w:t xml:space="preserve">            &lt;ReqInitPty&gt;</w:t>
      </w:r>
    </w:p>
    <w:p w14:paraId="0000020E" w14:textId="77777777" w:rsidR="008A71C2" w:rsidRDefault="00B43993">
      <w:pPr>
        <w:shd w:val="clear" w:color="auto" w:fill="FFE599"/>
        <w:spacing w:line="240" w:lineRule="auto"/>
        <w:ind w:left="357"/>
      </w:pPr>
      <w:r>
        <w:t xml:space="preserve">                &lt;Info&gt;</w:t>
      </w:r>
    </w:p>
    <w:p w14:paraId="0000020F" w14:textId="77777777" w:rsidR="008A71C2" w:rsidRDefault="00B43993">
      <w:pPr>
        <w:shd w:val="clear" w:color="auto" w:fill="FFE599"/>
        <w:spacing w:line="240" w:lineRule="auto"/>
        <w:ind w:left="357"/>
      </w:pPr>
      <w:r>
        <w:t xml:space="preserve">                    &lt;Id&gt;&lt;/Id&gt;</w:t>
      </w:r>
    </w:p>
    <w:p w14:paraId="00000210" w14:textId="77777777" w:rsidR="008A71C2" w:rsidRDefault="00B43993">
      <w:pPr>
        <w:shd w:val="clear" w:color="auto" w:fill="FFE599"/>
        <w:spacing w:line="240" w:lineRule="auto"/>
        <w:ind w:left="357"/>
      </w:pPr>
      <w:r>
        <w:t xml:space="preserve">                    &lt;Name&gt;&lt;/Name&gt;</w:t>
      </w:r>
    </w:p>
    <w:p w14:paraId="00000211" w14:textId="77777777" w:rsidR="008A71C2" w:rsidRDefault="00B43993">
      <w:pPr>
        <w:shd w:val="clear" w:color="auto" w:fill="FFE599"/>
        <w:spacing w:line="240" w:lineRule="auto"/>
        <w:ind w:left="357"/>
      </w:pPr>
      <w:r>
        <w:t xml:space="preserve">             &lt;UtilCode&gt;&lt;/UtilCode&gt;</w:t>
      </w:r>
    </w:p>
    <w:p w14:paraId="00000212" w14:textId="77777777" w:rsidR="008A71C2" w:rsidRDefault="00B43993">
      <w:pPr>
        <w:shd w:val="clear" w:color="auto" w:fill="FFE599"/>
        <w:spacing w:line="240" w:lineRule="auto"/>
        <w:ind w:left="357"/>
      </w:pPr>
      <w:r>
        <w:t xml:space="preserve">                    &lt;Spn_Bnk_Nm&gt;&lt;/Spn_Bnk_Nm&gt;</w:t>
      </w:r>
    </w:p>
    <w:p w14:paraId="00000213" w14:textId="77777777" w:rsidR="008A71C2" w:rsidRDefault="00B43993">
      <w:pPr>
        <w:shd w:val="clear" w:color="auto" w:fill="FFE599"/>
        <w:spacing w:line="240" w:lineRule="auto"/>
        <w:ind w:left="357"/>
      </w:pPr>
      <w:r>
        <w:t xml:space="preserve">                &lt;/Info&gt;</w:t>
      </w:r>
    </w:p>
    <w:p w14:paraId="00000214" w14:textId="77777777" w:rsidR="008A71C2" w:rsidRDefault="00B43993">
      <w:pPr>
        <w:shd w:val="clear" w:color="auto" w:fill="FFE599"/>
        <w:spacing w:line="240" w:lineRule="auto"/>
        <w:ind w:left="357"/>
      </w:pPr>
      <w:r>
        <w:t xml:space="preserve">            &lt;/ReqInitPty&gt;</w:t>
      </w:r>
    </w:p>
    <w:p w14:paraId="00000215" w14:textId="77777777" w:rsidR="008A71C2" w:rsidRDefault="00B43993">
      <w:pPr>
        <w:shd w:val="clear" w:color="auto" w:fill="FFE599"/>
        <w:spacing w:line="240" w:lineRule="auto"/>
        <w:ind w:left="357"/>
      </w:pPr>
      <w:r>
        <w:t xml:space="preserve">        &lt;/GrpHdr&gt;</w:t>
      </w:r>
    </w:p>
    <w:p w14:paraId="00000216" w14:textId="77777777" w:rsidR="008A71C2" w:rsidRDefault="00B43993">
      <w:pPr>
        <w:shd w:val="clear" w:color="auto" w:fill="FFE599"/>
        <w:spacing w:line="240" w:lineRule="auto"/>
        <w:ind w:left="357"/>
      </w:pPr>
      <w:r>
        <w:t xml:space="preserve">        &lt;Mndt&gt;</w:t>
      </w:r>
    </w:p>
    <w:p w14:paraId="00000217" w14:textId="77777777" w:rsidR="008A71C2" w:rsidRDefault="00B43993">
      <w:pPr>
        <w:shd w:val="clear" w:color="auto" w:fill="FFE599"/>
        <w:spacing w:line="240" w:lineRule="auto"/>
        <w:ind w:left="357"/>
      </w:pPr>
      <w:r>
        <w:t xml:space="preserve">                   &lt;MndtReqId&gt;&lt;/MndtReqId&gt;</w:t>
      </w:r>
    </w:p>
    <w:p w14:paraId="00000218" w14:textId="77777777" w:rsidR="008A71C2" w:rsidRDefault="00B43993">
      <w:pPr>
        <w:shd w:val="clear" w:color="auto" w:fill="FFE599"/>
        <w:spacing w:line="240" w:lineRule="auto"/>
        <w:ind w:left="357"/>
      </w:pPr>
      <w:r>
        <w:t xml:space="preserve">     </w:t>
      </w:r>
      <w:sdt>
        <w:sdtPr>
          <w:tag w:val="goog_rdk_6"/>
          <w:id w:val="-1342930052"/>
        </w:sdtPr>
        <w:sdtEndPr/>
        <w:sdtContent>
          <w:r>
            <w:tab/>
          </w:r>
          <w:r>
            <w:tab/>
          </w:r>
        </w:sdtContent>
      </w:sdt>
      <w:r>
        <w:t>&lt;MndtId&gt;YESB0000000000000023&lt;MndtId&gt;</w:t>
      </w:r>
    </w:p>
    <w:sdt>
      <w:sdtPr>
        <w:tag w:val="goog_rdk_9"/>
        <w:id w:val="-819645276"/>
      </w:sdtPr>
      <w:sdtEndPr/>
      <w:sdtContent>
        <w:p w14:paraId="00000219" w14:textId="1C6FF7EC" w:rsidR="008A71C2" w:rsidRDefault="00C21331" w:rsidP="004A158C">
          <w:pPr>
            <w:shd w:val="clear" w:color="auto" w:fill="FFE599"/>
            <w:spacing w:line="240" w:lineRule="auto"/>
            <w:ind w:left="1077" w:firstLine="363"/>
          </w:pPr>
          <w:sdt>
            <w:sdtPr>
              <w:tag w:val="goog_rdk_8"/>
              <w:id w:val="-2050057451"/>
              <w:showingPlcHdr/>
            </w:sdtPr>
            <w:sdtEndPr/>
            <w:sdtContent>
              <w:r w:rsidR="004A158C">
                <w:t xml:space="preserve">     </w:t>
              </w:r>
            </w:sdtContent>
          </w:sdt>
          <w:r w:rsidR="00B43993">
            <w:t xml:space="preserve"> </w:t>
          </w:r>
          <w:r w:rsidR="00B43993">
            <w:rPr>
              <w:highlight w:val="yellow"/>
            </w:rPr>
            <w:t>&lt;Reason&gt;CN01&lt;Reason&gt;</w:t>
          </w:r>
        </w:p>
      </w:sdtContent>
    </w:sdt>
    <w:p w14:paraId="0000021A" w14:textId="77777777" w:rsidR="008A71C2" w:rsidRDefault="00B43993">
      <w:pPr>
        <w:shd w:val="clear" w:color="auto" w:fill="FFE599"/>
        <w:spacing w:line="240" w:lineRule="auto"/>
        <w:ind w:left="357" w:firstLine="363"/>
      </w:pPr>
      <w:r>
        <w:t xml:space="preserve">    &lt;Dbtr&gt;</w:t>
      </w:r>
    </w:p>
    <w:p w14:paraId="0000021B" w14:textId="77777777" w:rsidR="008A71C2" w:rsidRDefault="00B43993">
      <w:pPr>
        <w:shd w:val="clear" w:color="auto" w:fill="FFE599"/>
        <w:spacing w:line="240" w:lineRule="auto"/>
        <w:ind w:left="357" w:firstLine="363"/>
      </w:pPr>
      <w:r>
        <w:t>&lt;AccNo&gt;&lt;/AccNo&gt;</w:t>
      </w:r>
    </w:p>
    <w:p w14:paraId="0000021C" w14:textId="77777777" w:rsidR="008A71C2" w:rsidRDefault="00B43993">
      <w:pPr>
        <w:shd w:val="clear" w:color="auto" w:fill="FFE599"/>
        <w:spacing w:line="240" w:lineRule="auto"/>
        <w:ind w:left="357" w:firstLine="363"/>
      </w:pPr>
      <w:r>
        <w:t>&lt;/Dbtr&gt;</w:t>
      </w:r>
    </w:p>
    <w:p w14:paraId="0000021D" w14:textId="77777777" w:rsidR="008A71C2" w:rsidRDefault="00B43993">
      <w:pPr>
        <w:shd w:val="clear" w:color="auto" w:fill="FFE599"/>
        <w:spacing w:line="240" w:lineRule="auto"/>
        <w:ind w:left="357"/>
      </w:pPr>
      <w:r>
        <w:t xml:space="preserve">            &lt;CrAccDtl&gt;</w:t>
      </w:r>
    </w:p>
    <w:p w14:paraId="0000021E" w14:textId="77777777" w:rsidR="008A71C2" w:rsidRDefault="00B43993">
      <w:pPr>
        <w:shd w:val="clear" w:color="auto" w:fill="FFE599"/>
        <w:spacing w:line="240" w:lineRule="auto"/>
        <w:ind w:left="357"/>
      </w:pPr>
      <w:r>
        <w:t xml:space="preserve">                &lt;Nm&gt;&lt;/Nm&gt;</w:t>
      </w:r>
    </w:p>
    <w:p w14:paraId="0000021F" w14:textId="77777777" w:rsidR="008A71C2" w:rsidRDefault="00B43993">
      <w:pPr>
        <w:shd w:val="clear" w:color="auto" w:fill="FFE599"/>
        <w:spacing w:line="240" w:lineRule="auto"/>
        <w:ind w:left="357"/>
      </w:pPr>
      <w:r>
        <w:t xml:space="preserve">                          &lt;MmbId&gt;&lt;/MmbId&gt;</w:t>
      </w:r>
    </w:p>
    <w:p w14:paraId="00000220" w14:textId="77777777" w:rsidR="008A71C2" w:rsidRDefault="00B43993">
      <w:pPr>
        <w:shd w:val="clear" w:color="auto" w:fill="FFE599"/>
        <w:spacing w:line="240" w:lineRule="auto"/>
        <w:ind w:left="357"/>
      </w:pPr>
      <w:r>
        <w:t xml:space="preserve">            &lt;/CrAccDtl&gt;</w:t>
      </w:r>
    </w:p>
    <w:p w14:paraId="00000221" w14:textId="77777777" w:rsidR="008A71C2" w:rsidRDefault="00B43993">
      <w:pPr>
        <w:shd w:val="clear" w:color="auto" w:fill="FFE599"/>
        <w:spacing w:line="240" w:lineRule="auto"/>
        <w:ind w:left="357"/>
      </w:pPr>
      <w:r>
        <w:t xml:space="preserve">            </w:t>
      </w:r>
    </w:p>
    <w:p w14:paraId="00000222" w14:textId="77777777" w:rsidR="008A71C2" w:rsidRDefault="00B43993">
      <w:pPr>
        <w:shd w:val="clear" w:color="auto" w:fill="FFE599"/>
        <w:spacing w:line="240" w:lineRule="auto"/>
        <w:ind w:left="357"/>
      </w:pPr>
      <w:r>
        <w:lastRenderedPageBreak/>
        <w:t xml:space="preserve">        &lt;/Mndt&gt;</w:t>
      </w:r>
    </w:p>
    <w:p w14:paraId="00000223" w14:textId="77777777" w:rsidR="008A71C2" w:rsidRDefault="00B43993">
      <w:pPr>
        <w:shd w:val="clear" w:color="auto" w:fill="FFE599"/>
        <w:spacing w:line="240" w:lineRule="auto"/>
        <w:ind w:left="357"/>
      </w:pPr>
      <w:r>
        <w:t xml:space="preserve">    &lt;/MndtAuthReq&gt;</w:t>
      </w:r>
    </w:p>
    <w:p w14:paraId="00000224" w14:textId="77777777" w:rsidR="008A71C2" w:rsidRDefault="00B43993">
      <w:pPr>
        <w:shd w:val="clear" w:color="auto" w:fill="FFE599"/>
        <w:spacing w:line="240" w:lineRule="auto"/>
        <w:ind w:left="357"/>
      </w:pPr>
      <w:r>
        <w:t>&lt;/Document&gt;</w:t>
      </w:r>
    </w:p>
    <w:p w14:paraId="00000225" w14:textId="77777777" w:rsidR="008A71C2" w:rsidRDefault="008A71C2">
      <w:pPr>
        <w:shd w:val="clear" w:color="auto" w:fill="FFE599"/>
        <w:spacing w:line="240" w:lineRule="auto"/>
        <w:ind w:left="357"/>
      </w:pPr>
    </w:p>
    <w:p w14:paraId="00000226" w14:textId="77777777" w:rsidR="008A71C2" w:rsidRDefault="008A71C2"/>
    <w:p w14:paraId="00000227" w14:textId="77777777" w:rsidR="008A71C2" w:rsidRDefault="00B43993">
      <w:pPr>
        <w:jc w:val="left"/>
      </w:pPr>
      <w:r>
        <w:t>Net banking Response:</w:t>
      </w:r>
    </w:p>
    <w:p w14:paraId="00000228" w14:textId="77777777" w:rsidR="008A71C2" w:rsidRDefault="008A71C2">
      <w:pPr>
        <w:jc w:val="left"/>
      </w:pPr>
    </w:p>
    <w:tbl>
      <w:tblPr>
        <w:tblStyle w:val="a6"/>
        <w:tblW w:w="6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989"/>
      </w:tblGrid>
      <w:tr w:rsidR="008A71C2" w14:paraId="6C329932" w14:textId="77777777">
        <w:trPr>
          <w:trHeight w:val="432"/>
          <w:jc w:val="center"/>
        </w:trPr>
        <w:tc>
          <w:tcPr>
            <w:tcW w:w="2263" w:type="dxa"/>
            <w:shd w:val="clear" w:color="auto" w:fill="70AD47"/>
          </w:tcPr>
          <w:p w14:paraId="00000229" w14:textId="77777777" w:rsidR="008A71C2" w:rsidRDefault="00B43993">
            <w:pPr>
              <w:rPr>
                <w:b/>
              </w:rPr>
            </w:pPr>
            <w:r>
              <w:rPr>
                <w:b/>
              </w:rPr>
              <w:t>Key</w:t>
            </w:r>
          </w:p>
        </w:tc>
        <w:tc>
          <w:tcPr>
            <w:tcW w:w="3989" w:type="dxa"/>
            <w:shd w:val="clear" w:color="auto" w:fill="70AD47"/>
          </w:tcPr>
          <w:p w14:paraId="0000022A" w14:textId="77777777" w:rsidR="008A71C2" w:rsidRDefault="00B43993">
            <w:pPr>
              <w:rPr>
                <w:b/>
              </w:rPr>
            </w:pPr>
            <w:r>
              <w:rPr>
                <w:b/>
              </w:rPr>
              <w:t>Value</w:t>
            </w:r>
          </w:p>
        </w:tc>
      </w:tr>
      <w:tr w:rsidR="008A71C2" w14:paraId="6C2C104B" w14:textId="77777777">
        <w:trPr>
          <w:trHeight w:val="432"/>
          <w:jc w:val="center"/>
        </w:trPr>
        <w:tc>
          <w:tcPr>
            <w:tcW w:w="2263" w:type="dxa"/>
            <w:shd w:val="clear" w:color="auto" w:fill="E2EFD9"/>
          </w:tcPr>
          <w:p w14:paraId="0000022B" w14:textId="77777777" w:rsidR="008A71C2" w:rsidRDefault="00B43993">
            <w:pPr>
              <w:rPr>
                <w:b/>
              </w:rPr>
            </w:pPr>
            <w:r>
              <w:rPr>
                <w:b/>
              </w:rPr>
              <w:t>BankID</w:t>
            </w:r>
          </w:p>
        </w:tc>
        <w:tc>
          <w:tcPr>
            <w:tcW w:w="3989" w:type="dxa"/>
            <w:shd w:val="clear" w:color="auto" w:fill="E2EFD9"/>
          </w:tcPr>
          <w:p w14:paraId="0000022C" w14:textId="77777777" w:rsidR="008A71C2" w:rsidRDefault="00B43993">
            <w:r>
              <w:t>Participant ID of the Bank in NACH</w:t>
            </w:r>
          </w:p>
        </w:tc>
      </w:tr>
      <w:tr w:rsidR="008A71C2" w14:paraId="7179F445" w14:textId="77777777">
        <w:trPr>
          <w:trHeight w:val="432"/>
          <w:jc w:val="center"/>
        </w:trPr>
        <w:tc>
          <w:tcPr>
            <w:tcW w:w="2263" w:type="dxa"/>
            <w:shd w:val="clear" w:color="auto" w:fill="auto"/>
          </w:tcPr>
          <w:p w14:paraId="0000022D" w14:textId="77777777" w:rsidR="008A71C2" w:rsidRDefault="00B43993">
            <w:pPr>
              <w:rPr>
                <w:b/>
              </w:rPr>
            </w:pPr>
            <w:r>
              <w:rPr>
                <w:b/>
              </w:rPr>
              <w:t>MandateRespDoc</w:t>
            </w:r>
          </w:p>
        </w:tc>
        <w:tc>
          <w:tcPr>
            <w:tcW w:w="3989" w:type="dxa"/>
            <w:shd w:val="clear" w:color="auto" w:fill="auto"/>
          </w:tcPr>
          <w:p w14:paraId="0000022E" w14:textId="77777777" w:rsidR="008A71C2" w:rsidRDefault="00B43993">
            <w:r>
              <w:t>Encrypted and Signed XML</w:t>
            </w:r>
          </w:p>
        </w:tc>
      </w:tr>
      <w:tr w:rsidR="008A71C2" w14:paraId="6E9CF1FA" w14:textId="77777777">
        <w:trPr>
          <w:trHeight w:val="432"/>
          <w:jc w:val="center"/>
        </w:trPr>
        <w:tc>
          <w:tcPr>
            <w:tcW w:w="2263" w:type="dxa"/>
            <w:shd w:val="clear" w:color="auto" w:fill="E2EFD9"/>
          </w:tcPr>
          <w:p w14:paraId="0000022F" w14:textId="77777777" w:rsidR="008A71C2" w:rsidRDefault="00B43993">
            <w:pPr>
              <w:rPr>
                <w:b/>
              </w:rPr>
            </w:pPr>
            <w:r>
              <w:rPr>
                <w:b/>
              </w:rPr>
              <w:t>CheckSumVal</w:t>
            </w:r>
          </w:p>
        </w:tc>
        <w:tc>
          <w:tcPr>
            <w:tcW w:w="3989" w:type="dxa"/>
            <w:shd w:val="clear" w:color="auto" w:fill="E2EFD9"/>
          </w:tcPr>
          <w:p w14:paraId="00000230" w14:textId="77777777" w:rsidR="008A71C2" w:rsidRDefault="00B43993">
            <w:r>
              <w:t xml:space="preserve">Not applicable for cancel, suspend, revoke and custom cancel </w:t>
            </w:r>
          </w:p>
        </w:tc>
      </w:tr>
      <w:tr w:rsidR="008A71C2" w14:paraId="15FBE7DA" w14:textId="77777777">
        <w:trPr>
          <w:trHeight w:val="432"/>
          <w:jc w:val="center"/>
        </w:trPr>
        <w:tc>
          <w:tcPr>
            <w:tcW w:w="2263" w:type="dxa"/>
            <w:shd w:val="clear" w:color="auto" w:fill="E2EFD9"/>
          </w:tcPr>
          <w:p w14:paraId="00000231" w14:textId="77777777" w:rsidR="008A71C2" w:rsidRDefault="00B43993">
            <w:pPr>
              <w:rPr>
                <w:b/>
              </w:rPr>
            </w:pPr>
            <w:r>
              <w:rPr>
                <w:b/>
              </w:rPr>
              <w:t>RespType</w:t>
            </w:r>
          </w:p>
        </w:tc>
        <w:tc>
          <w:tcPr>
            <w:tcW w:w="3989" w:type="dxa"/>
            <w:shd w:val="clear" w:color="auto" w:fill="E2EFD9"/>
          </w:tcPr>
          <w:p w14:paraId="00000232" w14:textId="77777777" w:rsidR="008A71C2" w:rsidRDefault="00B43993">
            <w:r>
              <w:t>Will be either of ErrorXML / RespXML</w:t>
            </w:r>
          </w:p>
        </w:tc>
      </w:tr>
      <w:tr w:rsidR="008A71C2" w14:paraId="7BFA5C8D" w14:textId="77777777">
        <w:trPr>
          <w:trHeight w:val="432"/>
          <w:jc w:val="center"/>
        </w:trPr>
        <w:tc>
          <w:tcPr>
            <w:tcW w:w="2263" w:type="dxa"/>
            <w:shd w:val="clear" w:color="auto" w:fill="E2EFD9"/>
          </w:tcPr>
          <w:p w14:paraId="00000233" w14:textId="77777777" w:rsidR="008A71C2" w:rsidRDefault="00B43993">
            <w:pPr>
              <w:rPr>
                <w:b/>
              </w:rPr>
            </w:pPr>
            <w:r>
              <w:rPr>
                <w:b/>
              </w:rPr>
              <w:t>mndtType</w:t>
            </w:r>
          </w:p>
        </w:tc>
        <w:tc>
          <w:tcPr>
            <w:tcW w:w="3989" w:type="dxa"/>
            <w:shd w:val="clear" w:color="auto" w:fill="E2EFD9"/>
          </w:tcPr>
          <w:p w14:paraId="00000234" w14:textId="77777777" w:rsidR="008A71C2" w:rsidRDefault="00B43993">
            <w:r>
              <w:t>Mandate type of Response</w:t>
            </w:r>
          </w:p>
        </w:tc>
      </w:tr>
    </w:tbl>
    <w:p w14:paraId="00000235" w14:textId="77777777" w:rsidR="008A71C2" w:rsidRDefault="008A71C2">
      <w:pPr>
        <w:jc w:val="left"/>
      </w:pPr>
    </w:p>
    <w:p w14:paraId="00000236" w14:textId="77777777" w:rsidR="008A71C2" w:rsidRDefault="008A71C2">
      <w:pPr>
        <w:jc w:val="left"/>
      </w:pPr>
    </w:p>
    <w:p w14:paraId="00000237" w14:textId="77777777" w:rsidR="008A71C2" w:rsidRDefault="008A71C2">
      <w:pPr>
        <w:jc w:val="left"/>
      </w:pPr>
    </w:p>
    <w:p w14:paraId="00000238" w14:textId="77777777" w:rsidR="008A71C2" w:rsidRDefault="008A71C2">
      <w:pPr>
        <w:jc w:val="left"/>
      </w:pPr>
    </w:p>
    <w:p w14:paraId="00000239" w14:textId="77777777" w:rsidR="008A71C2" w:rsidRDefault="00B43993">
      <w:r>
        <w:t xml:space="preserve">steps to be done for securing the content of the Response XML: </w:t>
      </w:r>
    </w:p>
    <w:p w14:paraId="0000023A" w14:textId="77777777" w:rsidR="008A71C2" w:rsidRDefault="008A71C2"/>
    <w:p w14:paraId="0000023B" w14:textId="77777777" w:rsidR="008A71C2" w:rsidRDefault="00B43993">
      <w:r>
        <w:t>please refer the Bank Response Checksum &amp; Signature Logic doc</w:t>
      </w:r>
    </w:p>
    <w:p w14:paraId="0000023C" w14:textId="77777777" w:rsidR="008A71C2" w:rsidRDefault="008A71C2"/>
    <w:p w14:paraId="0000023D" w14:textId="77777777" w:rsidR="008A71C2" w:rsidRDefault="00B43993">
      <w:pPr>
        <w:numPr>
          <w:ilvl w:val="2"/>
          <w:numId w:val="5"/>
        </w:numPr>
        <w:pBdr>
          <w:top w:val="nil"/>
          <w:left w:val="nil"/>
          <w:bottom w:val="nil"/>
          <w:right w:val="nil"/>
          <w:between w:val="nil"/>
        </w:pBdr>
        <w:jc w:val="left"/>
      </w:pPr>
      <w:r>
        <w:rPr>
          <w:rFonts w:eastAsia="Calibri"/>
        </w:rPr>
        <w:t>Debit Card variant request to bank (CANCEL / SUSPEND/ REVOKE /CUSTOM_CANCEL API)</w:t>
      </w:r>
    </w:p>
    <w:p w14:paraId="0000023E" w14:textId="77777777" w:rsidR="008A71C2" w:rsidRDefault="008A71C2"/>
    <w:p w14:paraId="0000023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rPr>
          <w:b/>
          <w:sz w:val="24"/>
          <w:szCs w:val="24"/>
        </w:rPr>
        <w:t>JSON Request with Mandate and Card information</w:t>
      </w:r>
    </w:p>
    <w:p w14:paraId="00000240" w14:textId="77777777" w:rsidR="008A71C2" w:rsidRDefault="008A71C2"/>
    <w:p w14:paraId="00000241"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42"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"mandateAuthDtls": {</w:t>
      </w:r>
    </w:p>
    <w:p w14:paraId="00000243"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244"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245"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"mandateRequestDtl": {</w:t>
      </w:r>
    </w:p>
    <w:p w14:paraId="00000246"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"MandateReqDoc": "&lt;Encrypted and Signed response XML&gt;",</w:t>
      </w:r>
    </w:p>
    <w:p w14:paraId="00000247"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secure attributes&gt;"</w:t>
      </w:r>
    </w:p>
    <w:p w14:paraId="00000248"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49"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"cardInfo": {</w:t>
      </w:r>
    </w:p>
    <w:p w14:paraId="0000024A"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"cardNo": "&lt;Encrypted Card Number&gt;",</w:t>
      </w:r>
    </w:p>
    <w:p w14:paraId="0000024B"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"expiry": "&lt;Encrypted expiry Date&gt;",</w:t>
      </w:r>
    </w:p>
    <w:p w14:paraId="0000024C"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"cvv": "&lt;Encrypted CVV&gt;",</w:t>
      </w:r>
    </w:p>
    <w:p w14:paraId="0000024D"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"pin": "&lt;Encrypted pin&gt;"</w:t>
      </w:r>
    </w:p>
    <w:p w14:paraId="0000024E"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4F"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50"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51" w14:textId="77777777" w:rsidR="008A71C2" w:rsidRDefault="008A71C2">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252"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u w:val="single"/>
        </w:rPr>
      </w:pPr>
      <w:r>
        <w:rPr>
          <w:b/>
          <w:u w:val="single"/>
        </w:rPr>
        <w:t xml:space="preserve">Note: </w:t>
      </w:r>
    </w:p>
    <w:p w14:paraId="00000253" w14:textId="77777777" w:rsidR="008A71C2" w:rsidRDefault="00B4399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t>"</w:t>
      </w:r>
      <w:r>
        <w:rPr>
          <w:b/>
        </w:rPr>
        <w:t>pin</w:t>
      </w:r>
      <w:r>
        <w:t>" Key value is optional field, bank needs to decrypt if the pin value is present ,else no need to validate.</w:t>
      </w:r>
    </w:p>
    <w:p w14:paraId="00000254" w14:textId="77777777" w:rsidR="008A71C2" w:rsidRDefault="008A71C2">
      <w:pPr>
        <w:pBdr>
          <w:top w:val="nil"/>
          <w:left w:val="nil"/>
          <w:bottom w:val="nil"/>
          <w:right w:val="nil"/>
          <w:between w:val="nil"/>
        </w:pBdr>
        <w:ind w:left="1080"/>
        <w:jc w:val="left"/>
        <w:rPr>
          <w:rFonts w:eastAsia="Calibri"/>
        </w:rPr>
      </w:pPr>
    </w:p>
    <w:p w14:paraId="00000255" w14:textId="77777777" w:rsidR="008A71C2" w:rsidRDefault="00B43993">
      <w:pPr>
        <w:numPr>
          <w:ilvl w:val="0"/>
          <w:numId w:val="2"/>
        </w:numPr>
      </w:pPr>
      <w:r>
        <w:t>MandateReqDoc XML will be encoded and sent.</w:t>
      </w:r>
    </w:p>
    <w:p w14:paraId="00000256" w14:textId="77777777" w:rsidR="008A71C2" w:rsidRDefault="00B43993">
      <w:pPr>
        <w:numPr>
          <w:ilvl w:val="0"/>
          <w:numId w:val="2"/>
        </w:numPr>
        <w:rPr>
          <w:rFonts w:ascii="Noto Sans" w:eastAsia="Noto Sans" w:hAnsi="Noto Sans" w:cs="Noto Sans"/>
        </w:rPr>
      </w:pPr>
      <w:r>
        <w:lastRenderedPageBreak/>
        <w:t>For encryption the existing logic and keys will be used (i.e, NPCI will do the encryption using the Public Key provided by the bank and Bank will do the decryption using their private key.</w:t>
      </w:r>
    </w:p>
    <w:p w14:paraId="00000257" w14:textId="77777777" w:rsidR="008A71C2" w:rsidRDefault="00B43993">
      <w:pPr>
        <w:ind w:left="360"/>
      </w:pPr>
      <w:r>
        <w:t>Bank needs to first verify the mandate request details and then the card details and provide the response in any of the below formats.</w:t>
      </w:r>
    </w:p>
    <w:p w14:paraId="00000258" w14:textId="77777777" w:rsidR="008A71C2" w:rsidRDefault="008A71C2">
      <w:pPr>
        <w:ind w:left="360"/>
      </w:pPr>
    </w:p>
    <w:p w14:paraId="00000259" w14:textId="77777777" w:rsidR="008A71C2" w:rsidRDefault="008A71C2">
      <w:pPr>
        <w:ind w:left="360"/>
      </w:pPr>
    </w:p>
    <w:p w14:paraId="0000025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r>
        <w:rPr>
          <w:b/>
          <w:sz w:val="24"/>
          <w:szCs w:val="24"/>
        </w:rPr>
        <w:t>JSON Response from Destination Bank</w:t>
      </w:r>
    </w:p>
    <w:p w14:paraId="0000025B"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rPr>
      </w:pPr>
    </w:p>
    <w:p w14:paraId="0000025C" w14:textId="77777777" w:rsidR="008A71C2" w:rsidRDefault="00B43993">
      <w:pPr>
        <w:numPr>
          <w:ilvl w:val="0"/>
          <w:numId w:val="4"/>
        </w:numPr>
        <w:pBdr>
          <w:top w:val="nil"/>
          <w:left w:val="nil"/>
          <w:bottom w:val="nil"/>
          <w:right w:val="nil"/>
          <w:between w:val="nil"/>
        </w:pBdr>
      </w:pPr>
      <w:r>
        <w:rPr>
          <w:rFonts w:eastAsia="Calibri"/>
        </w:rPr>
        <w:t>If the destination bank is unable to parse the mandate request it will send the response in the below format. Bank need not validate the card details if sending failure response (because of request XML validation failure at bank end).</w:t>
      </w:r>
    </w:p>
    <w:p w14:paraId="0000025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25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"mandateVerifyDtls": {</w:t>
      </w:r>
    </w:p>
    <w:p w14:paraId="0000025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"&lt;Transaction ID&gt;",</w:t>
      </w:r>
    </w:p>
    <w:p w14:paraId="0000026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"mndtType": "&lt;CANCEL / SUSPEND/ REVOKE /CUSTOM_CANCEL&gt;",</w:t>
      </w:r>
    </w:p>
    <w:p w14:paraId="0000026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"mandateValidation": "failure",</w:t>
      </w:r>
    </w:p>
    <w:p w14:paraId="0000026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"cardValidation": "none",</w:t>
      </w:r>
    </w:p>
    <w:p w14:paraId="0000026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"mandateRejectDtl": {</w:t>
      </w:r>
    </w:p>
    <w:p w14:paraId="0000026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"ErrorCode": "&lt;Error Code&gt;",</w:t>
      </w:r>
    </w:p>
    <w:p w14:paraId="0000026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"ErrorDesc": "&lt;Error Description&gt;"</w:t>
      </w:r>
    </w:p>
    <w:p w14:paraId="0000026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6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6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269" w14:textId="77777777" w:rsidR="008A71C2" w:rsidRDefault="00B43993">
      <w:pPr>
        <w:rPr>
          <w:b/>
        </w:rPr>
      </w:pPr>
      <w:r>
        <w:rPr>
          <w:b/>
        </w:rPr>
        <w:t>Note:-</w:t>
      </w:r>
    </w:p>
    <w:p w14:paraId="0000026A" w14:textId="77777777" w:rsidR="008A71C2" w:rsidRDefault="00B43993">
      <w:pPr>
        <w:spacing w:line="240" w:lineRule="auto"/>
      </w:pPr>
      <w:r>
        <w:t>Attribute values mandateValidation, cardValidation, ErrorCode &amp; ErrorDesc needs to be encrypted. Bank needs to encrypt using NPCI public key.</w:t>
      </w:r>
    </w:p>
    <w:p w14:paraId="0000026B" w14:textId="77777777" w:rsidR="008A71C2" w:rsidRDefault="008A71C2">
      <w:pPr>
        <w:spacing w:line="240" w:lineRule="auto"/>
      </w:pPr>
    </w:p>
    <w:p w14:paraId="0000026C" w14:textId="77777777" w:rsidR="008A71C2" w:rsidRDefault="00B43993">
      <w:pPr>
        <w:spacing w:line="240" w:lineRule="auto"/>
      </w:pPr>
      <w:r>
        <w:t>mndtType is optional for API response</w:t>
      </w:r>
    </w:p>
    <w:p w14:paraId="0000026D" w14:textId="77777777" w:rsidR="008A71C2" w:rsidRDefault="008A71C2">
      <w:pPr>
        <w:spacing w:line="240" w:lineRule="auto"/>
      </w:pPr>
    </w:p>
    <w:p w14:paraId="0000026E" w14:textId="77777777" w:rsidR="008A71C2" w:rsidRDefault="00B43993">
      <w:pPr>
        <w:numPr>
          <w:ilvl w:val="0"/>
          <w:numId w:val="4"/>
        </w:numPr>
      </w:pPr>
      <w:r>
        <w:t xml:space="preserve">If destination bank is able to successfully parse the mandate request XML but business validation of XML fails, then bank needs to send the response in the below format. Card details need not be validated in such a scenario. </w:t>
      </w:r>
    </w:p>
    <w:p w14:paraId="0000026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w:t>
      </w:r>
    </w:p>
    <w:p w14:paraId="0000027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"mandateVerifyDtls": {</w:t>
      </w:r>
    </w:p>
    <w:p w14:paraId="0000027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"transactionID": "&lt;Transaction ID&gt;",</w:t>
      </w:r>
    </w:p>
    <w:p w14:paraId="0000027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"mndtType": "&lt;CANCEL / SUSPEND/ REVOKE /CUSTOM_CANCEL&gt;",</w:t>
      </w:r>
    </w:p>
    <w:p w14:paraId="0000027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"mandateValidation": "failure",</w:t>
      </w:r>
    </w:p>
    <w:p w14:paraId="0000027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"cardValidation": "none",</w:t>
      </w:r>
    </w:p>
    <w:p w14:paraId="0000027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"mandateRejectDtl": {</w:t>
      </w:r>
    </w:p>
    <w:p w14:paraId="0000027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"ReasonCode": "&lt;Reason Code&gt;",</w:t>
      </w:r>
    </w:p>
    <w:p w14:paraId="0000027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"ReasonDesc": "&lt;Reason Description&gt;"</w:t>
      </w:r>
    </w:p>
    <w:p w14:paraId="0000027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w:t>
      </w:r>
    </w:p>
    <w:p w14:paraId="0000027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 xml:space="preserve">  }</w:t>
      </w:r>
    </w:p>
    <w:p w14:paraId="0000027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20"/>
          <w:szCs w:val="20"/>
        </w:rPr>
      </w:pPr>
      <w:r>
        <w:rPr>
          <w:rFonts w:ascii="Courier New" w:eastAsia="Courier New" w:hAnsi="Courier New" w:cs="Courier New"/>
          <w:color w:val="1A5988"/>
          <w:sz w:val="20"/>
          <w:szCs w:val="20"/>
        </w:rPr>
        <w:t>}</w:t>
      </w:r>
    </w:p>
    <w:p w14:paraId="0000027B" w14:textId="77777777" w:rsidR="008A71C2" w:rsidRDefault="008A71C2">
      <w:pPr>
        <w:rPr>
          <w:b/>
        </w:rPr>
      </w:pPr>
    </w:p>
    <w:p w14:paraId="0000027C" w14:textId="77777777" w:rsidR="008A71C2" w:rsidRDefault="00B43993">
      <w:pPr>
        <w:rPr>
          <w:b/>
        </w:rPr>
      </w:pPr>
      <w:r>
        <w:rPr>
          <w:b/>
        </w:rPr>
        <w:t>Note:-</w:t>
      </w:r>
    </w:p>
    <w:p w14:paraId="0000027D" w14:textId="77777777" w:rsidR="008A71C2" w:rsidRDefault="00B43993">
      <w:pPr>
        <w:spacing w:line="240" w:lineRule="auto"/>
      </w:pPr>
      <w:r>
        <w:t>Attribute values mandateValidation, cardValidation, ReasonCode &amp; ReasonDesc needs to be encrypted</w:t>
      </w:r>
    </w:p>
    <w:p w14:paraId="0000027E" w14:textId="77777777" w:rsidR="008A71C2" w:rsidRDefault="008A71C2">
      <w:pPr>
        <w:spacing w:line="240" w:lineRule="auto"/>
      </w:pPr>
    </w:p>
    <w:p w14:paraId="0000027F" w14:textId="77777777" w:rsidR="008A71C2" w:rsidRDefault="00B43993">
      <w:pPr>
        <w:spacing w:line="240" w:lineRule="auto"/>
      </w:pPr>
      <w:r>
        <w:t>mndtType is optional for API response</w:t>
      </w:r>
    </w:p>
    <w:p w14:paraId="00000280" w14:textId="77777777" w:rsidR="008A71C2" w:rsidRDefault="008A71C2">
      <w:pPr>
        <w:spacing w:line="240" w:lineRule="auto"/>
      </w:pPr>
    </w:p>
    <w:p w14:paraId="00000281" w14:textId="77777777" w:rsidR="008A71C2" w:rsidRDefault="00B43993">
      <w:pPr>
        <w:numPr>
          <w:ilvl w:val="0"/>
          <w:numId w:val="4"/>
        </w:numPr>
      </w:pPr>
      <w:r>
        <w:t>If the destination bank is able to successfully parse the mandate request XML and business validation passes, then bank needs to validate the card details.  Bank needs to verify the below details:</w:t>
      </w:r>
    </w:p>
    <w:p w14:paraId="00000282" w14:textId="77777777" w:rsidR="008A71C2" w:rsidRDefault="00B43993">
      <w:pPr>
        <w:numPr>
          <w:ilvl w:val="1"/>
          <w:numId w:val="8"/>
        </w:numPr>
      </w:pPr>
      <w:r>
        <w:lastRenderedPageBreak/>
        <w:t>Verify Debit Card Number</w:t>
      </w:r>
    </w:p>
    <w:p w14:paraId="00000283" w14:textId="77777777" w:rsidR="008A71C2" w:rsidRDefault="00B43993">
      <w:pPr>
        <w:numPr>
          <w:ilvl w:val="1"/>
          <w:numId w:val="8"/>
        </w:numPr>
      </w:pPr>
      <w:r>
        <w:t>Verify Expiry / validity</w:t>
      </w:r>
    </w:p>
    <w:p w14:paraId="00000284" w14:textId="77777777" w:rsidR="008A71C2" w:rsidRDefault="00B43993">
      <w:pPr>
        <w:numPr>
          <w:ilvl w:val="1"/>
          <w:numId w:val="8"/>
        </w:numPr>
      </w:pPr>
      <w:r>
        <w:t>Verify CVV number</w:t>
      </w:r>
    </w:p>
    <w:p w14:paraId="00000285" w14:textId="77777777" w:rsidR="008A71C2" w:rsidRDefault="00B43993">
      <w:pPr>
        <w:numPr>
          <w:ilvl w:val="1"/>
          <w:numId w:val="8"/>
        </w:numPr>
        <w:pBdr>
          <w:top w:val="nil"/>
          <w:left w:val="nil"/>
          <w:bottom w:val="nil"/>
          <w:right w:val="nil"/>
          <w:between w:val="nil"/>
        </w:pBdr>
        <w:jc w:val="left"/>
      </w:pPr>
      <w:r>
        <w:t>Verify PIN number if its applicable</w:t>
      </w:r>
    </w:p>
    <w:p w14:paraId="00000286" w14:textId="77777777" w:rsidR="008A71C2" w:rsidRDefault="00B43993">
      <w:pPr>
        <w:numPr>
          <w:ilvl w:val="1"/>
          <w:numId w:val="8"/>
        </w:numPr>
      </w:pPr>
      <w:r>
        <w:t>Account number of debit card matches with the “Debtor AccNo” provided in the mandate Request XML</w:t>
      </w:r>
    </w:p>
    <w:p w14:paraId="00000287" w14:textId="77777777" w:rsidR="008A71C2" w:rsidRDefault="00B43993">
      <w:pPr>
        <w:ind w:left="714" w:hanging="357"/>
      </w:pPr>
      <w:r>
        <w:t xml:space="preserve">If any of the above validation fails, then the bank needs to provide the response as below: - </w:t>
      </w:r>
    </w:p>
    <w:p w14:paraId="0000028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t xml:space="preserve">    </w:t>
      </w:r>
      <w:r>
        <w:rPr>
          <w:rFonts w:ascii="Courier New" w:eastAsia="Courier New" w:hAnsi="Courier New" w:cs="Courier New"/>
          <w:color w:val="1A5988"/>
          <w:sz w:val="18"/>
          <w:szCs w:val="18"/>
        </w:rPr>
        <w:t xml:space="preserve">  {</w:t>
      </w:r>
    </w:p>
    <w:p w14:paraId="0000028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"mandateVerifyDtls": {</w:t>
      </w:r>
    </w:p>
    <w:p w14:paraId="0000028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"&lt;Transaction ID&gt;",</w:t>
      </w:r>
    </w:p>
    <w:p w14:paraId="0000028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"mandateValidation": "success",</w:t>
      </w:r>
    </w:p>
    <w:p w14:paraId="0000028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"cardValidation": "failure",</w:t>
      </w:r>
    </w:p>
    <w:p w14:paraId="0000028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"mndtType": "&lt;CANCEL / SUSPEND/ REVOKE /CUSTOM_CANCEL&gt;",</w:t>
      </w:r>
    </w:p>
    <w:p w14:paraId="0000028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"mandateResponseDtl": {</w:t>
      </w:r>
    </w:p>
    <w:p w14:paraId="0000028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"accptRefNo": "&lt;Accept Reference Number&gt;",</w:t>
      </w:r>
    </w:p>
    <w:p w14:paraId="0000029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"dbtrIfsc": "&lt;Debtor IFSC&gt;",</w:t>
      </w:r>
    </w:p>
    <w:p w14:paraId="0000029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"dbtrAcctType": "&lt;Debtor Account Type&gt;"</w:t>
      </w:r>
    </w:p>
    <w:p w14:paraId="0000029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9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"cardVerifyDtl": {</w:t>
      </w:r>
    </w:p>
    <w:p w14:paraId="0000029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"ErrorCode": "&lt;Error Code&gt;"</w:t>
      </w:r>
    </w:p>
    <w:p w14:paraId="0000029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9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9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298"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p>
    <w:p w14:paraId="00000299" w14:textId="77777777" w:rsidR="008A71C2" w:rsidRDefault="00B43993">
      <w:pPr>
        <w:spacing w:line="240" w:lineRule="auto"/>
      </w:pPr>
      <w:r>
        <w:t>mndtType is optional for API response</w:t>
      </w:r>
    </w:p>
    <w:p w14:paraId="0000029A"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p>
    <w:p w14:paraId="0000029B" w14:textId="77777777" w:rsidR="008A71C2" w:rsidRDefault="00B43993">
      <w:pPr>
        <w:rPr>
          <w:b/>
        </w:rPr>
      </w:pPr>
      <w:r>
        <w:rPr>
          <w:b/>
        </w:rPr>
        <w:t>Note:-</w:t>
      </w:r>
    </w:p>
    <w:p w14:paraId="0000029C" w14:textId="77777777" w:rsidR="008A71C2" w:rsidRDefault="00B43993">
      <w:pPr>
        <w:spacing w:line="240" w:lineRule="auto"/>
      </w:pPr>
      <w:r>
        <w:t>Attribute values mandateValidation, cardValidation, AccptRefNo &amp; ErrorCode needs to be encrypted.</w:t>
      </w:r>
    </w:p>
    <w:p w14:paraId="0000029D"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p>
    <w:p w14:paraId="0000029E" w14:textId="77777777" w:rsidR="008A71C2" w:rsidRDefault="00B43993">
      <w:r>
        <w:t>The below table provides the error codes for different failure reasons.</w:t>
      </w:r>
    </w:p>
    <w:p w14:paraId="0000029F" w14:textId="77777777" w:rsidR="008A71C2" w:rsidRDefault="00B43993">
      <w:pPr>
        <w:spacing w:line="240" w:lineRule="auto"/>
      </w:pPr>
      <w:r>
        <w:t>mndtType is optional for API response</w:t>
      </w:r>
    </w:p>
    <w:p w14:paraId="000002A0" w14:textId="77777777" w:rsidR="008A71C2" w:rsidRDefault="008A71C2">
      <w:pPr>
        <w:rPr>
          <w:b/>
        </w:rPr>
      </w:pPr>
    </w:p>
    <w:p w14:paraId="000002A1" w14:textId="77777777" w:rsidR="008A71C2" w:rsidRDefault="008A71C2">
      <w:pPr>
        <w:ind w:left="720"/>
      </w:pPr>
    </w:p>
    <w:p w14:paraId="000002A2" w14:textId="77777777" w:rsidR="008A71C2" w:rsidRDefault="00B43993">
      <w:pPr>
        <w:numPr>
          <w:ilvl w:val="0"/>
          <w:numId w:val="4"/>
        </w:numPr>
      </w:pPr>
      <w:r>
        <w:t xml:space="preserve">If all the above validation passes, then the bank needs to provide the response as below: - </w:t>
      </w:r>
    </w:p>
    <w:p w14:paraId="000002A3" w14:textId="77777777" w:rsidR="008A71C2" w:rsidRDefault="008A71C2">
      <w:pPr>
        <w:ind w:left="720"/>
      </w:pPr>
    </w:p>
    <w:p w14:paraId="000002A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A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2A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2A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2A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"cardValidation": "success",</w:t>
      </w:r>
    </w:p>
    <w:p w14:paraId="000002A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2A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2A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"accptRefNo": "&lt;Accept Reference Number&gt;",</w:t>
      </w:r>
    </w:p>
    <w:p w14:paraId="000002A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2A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2A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A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"cardVerifyDtl": {</w:t>
      </w:r>
    </w:p>
    <w:p w14:paraId="000002B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"successCode": "&lt;Success Code&gt;"</w:t>
      </w:r>
    </w:p>
    <w:p w14:paraId="000002B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B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B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B4"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7"/>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8A71C2" w14:paraId="4EBD7C91" w14:textId="77777777">
        <w:tc>
          <w:tcPr>
            <w:tcW w:w="4680" w:type="dxa"/>
          </w:tcPr>
          <w:p w14:paraId="000002B5"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b/>
                <w:color w:val="000000"/>
                <w:sz w:val="18"/>
                <w:szCs w:val="18"/>
              </w:rPr>
              <w:t>Success Reason</w:t>
            </w:r>
          </w:p>
        </w:tc>
        <w:tc>
          <w:tcPr>
            <w:tcW w:w="4680" w:type="dxa"/>
          </w:tcPr>
          <w:p w14:paraId="000002B6"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b/>
                <w:color w:val="000000"/>
                <w:sz w:val="18"/>
                <w:szCs w:val="18"/>
              </w:rPr>
              <w:t>Success Code</w:t>
            </w:r>
          </w:p>
        </w:tc>
      </w:tr>
      <w:tr w:rsidR="008A71C2" w14:paraId="56609D84" w14:textId="77777777">
        <w:tc>
          <w:tcPr>
            <w:tcW w:w="4680" w:type="dxa"/>
          </w:tcPr>
          <w:p w14:paraId="000002B7"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000000"/>
                <w:sz w:val="18"/>
                <w:szCs w:val="18"/>
              </w:rPr>
            </w:pPr>
            <w:r>
              <w:rPr>
                <w:rFonts w:ascii="Courier New" w:eastAsia="Courier New" w:hAnsi="Courier New" w:cs="Courier New"/>
                <w:b/>
                <w:color w:val="000000"/>
                <w:sz w:val="18"/>
                <w:szCs w:val="18"/>
              </w:rPr>
              <w:t>Card &amp; Account Validation Passed</w:t>
            </w:r>
          </w:p>
        </w:tc>
        <w:tc>
          <w:tcPr>
            <w:tcW w:w="4680" w:type="dxa"/>
          </w:tcPr>
          <w:p w14:paraId="000002B8"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color w:val="000000"/>
                <w:sz w:val="18"/>
                <w:szCs w:val="18"/>
              </w:rPr>
              <w:t>000</w:t>
            </w:r>
          </w:p>
        </w:tc>
      </w:tr>
    </w:tbl>
    <w:p w14:paraId="000002B9"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2B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For Business Rejection codes and Error codes kindly refer the annexure</w:t>
      </w:r>
    </w:p>
    <w:p w14:paraId="000002BB"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2BC" w14:textId="77777777" w:rsidR="008A71C2" w:rsidRDefault="00B43993">
      <w:pPr>
        <w:rPr>
          <w:b/>
        </w:rPr>
      </w:pPr>
      <w:r>
        <w:rPr>
          <w:b/>
        </w:rPr>
        <w:t>Note:-</w:t>
      </w:r>
    </w:p>
    <w:p w14:paraId="000002BD" w14:textId="77777777" w:rsidR="008A71C2" w:rsidRDefault="00B43993">
      <w:pPr>
        <w:numPr>
          <w:ilvl w:val="0"/>
          <w:numId w:val="3"/>
        </w:numPr>
      </w:pPr>
      <w:r>
        <w:lastRenderedPageBreak/>
        <w:t>Attribute values mandateValidation, cardValidation, AccptRefNo &amp; successCode needs to be encrypted</w:t>
      </w:r>
    </w:p>
    <w:p w14:paraId="000002BE" w14:textId="77777777" w:rsidR="008A71C2" w:rsidRDefault="00B43993">
      <w:pPr>
        <w:numPr>
          <w:ilvl w:val="0"/>
          <w:numId w:val="3"/>
        </w:numPr>
      </w:pPr>
      <w:r>
        <w:t>mndtType is optional for API response</w:t>
      </w:r>
    </w:p>
    <w:p w14:paraId="000002BF" w14:textId="77777777" w:rsidR="008A71C2" w:rsidRDefault="00B43993">
      <w:pPr>
        <w:numPr>
          <w:ilvl w:val="0"/>
          <w:numId w:val="3"/>
        </w:numPr>
      </w:pPr>
      <w:r>
        <w:t>IFSC code is optional field, if banks give invalid IFSC code in the Response ONMAGS system will update the IFSC code as per the Bank Masters</w:t>
      </w:r>
    </w:p>
    <w:p w14:paraId="000002C0" w14:textId="77777777" w:rsidR="008A71C2" w:rsidRDefault="00B43993">
      <w:pPr>
        <w:numPr>
          <w:ilvl w:val="0"/>
          <w:numId w:val="3"/>
        </w:numPr>
      </w:pPr>
      <w:r>
        <w:t xml:space="preserve">Bank needs to store the mandate details received along with the transaction ID for the subsequent OTP validation. </w:t>
      </w:r>
    </w:p>
    <w:p w14:paraId="000002C1" w14:textId="77777777" w:rsidR="008A71C2" w:rsidRDefault="00B43993">
      <w:r>
        <w:t xml:space="preserve">For scenarios (a), (b) &amp; (c) ONMAGS will construct the merchant rejection response and redirect to the merchant. Bank needs to mark the mandate as rejected at their end for these scenarios. For scenario (d) mandate status will be “In Process” for the bank until the OTP verification is completed. </w:t>
      </w:r>
    </w:p>
    <w:p w14:paraId="000002C2" w14:textId="77777777" w:rsidR="008A71C2" w:rsidRDefault="00B43993">
      <w:r>
        <w:t xml:space="preserve">For scenario (d) ONMAGS will redirect to the OTP verification page. </w:t>
      </w:r>
    </w:p>
    <w:p w14:paraId="000002C3" w14:textId="77777777" w:rsidR="008A71C2" w:rsidRDefault="00B43993">
      <w:pPr>
        <w:jc w:val="center"/>
      </w:pPr>
      <w:r>
        <w:rPr>
          <w:noProof/>
          <w:lang w:val="en-IN" w:eastAsia="en-IN"/>
        </w:rPr>
        <w:drawing>
          <wp:inline distT="0" distB="0" distL="0" distR="0">
            <wp:extent cx="4673520" cy="1707035"/>
            <wp:effectExtent l="0" t="0" r="0" b="0"/>
            <wp:docPr id="59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t="13855" b="21284"/>
                    <a:stretch>
                      <a:fillRect/>
                    </a:stretch>
                  </pic:blipFill>
                  <pic:spPr>
                    <a:xfrm>
                      <a:off x="0" y="0"/>
                      <a:ext cx="4673520" cy="1707035"/>
                    </a:xfrm>
                    <a:prstGeom prst="rect">
                      <a:avLst/>
                    </a:prstGeom>
                    <a:ln/>
                  </pic:spPr>
                </pic:pic>
              </a:graphicData>
            </a:graphic>
          </wp:inline>
        </w:drawing>
      </w:r>
    </w:p>
    <w:p w14:paraId="000002C4" w14:textId="77777777" w:rsidR="008A71C2" w:rsidRDefault="00B43993">
      <w:pPr>
        <w:numPr>
          <w:ilvl w:val="0"/>
          <w:numId w:val="1"/>
        </w:numPr>
      </w:pPr>
      <w:r>
        <w:t>OTP will be a 6 digit numeric number.</w:t>
      </w:r>
    </w:p>
    <w:p w14:paraId="000002C5" w14:textId="77777777" w:rsidR="008A71C2" w:rsidRDefault="00B43993">
      <w:pPr>
        <w:numPr>
          <w:ilvl w:val="0"/>
          <w:numId w:val="1"/>
        </w:numPr>
      </w:pPr>
      <w:r>
        <w:t>In case User did not receive OTP, there is an option to Resend OTP which the user can retry maximum of 3 times.</w:t>
      </w:r>
    </w:p>
    <w:p w14:paraId="000002C6" w14:textId="77777777" w:rsidR="008A71C2" w:rsidRDefault="00B43993">
      <w:pPr>
        <w:numPr>
          <w:ilvl w:val="0"/>
          <w:numId w:val="1"/>
        </w:numPr>
        <w:spacing w:before="200" w:after="200"/>
      </w:pPr>
      <w:r>
        <w:t>Once user clicks on the verify button the entered OTP is encrypted and sent to the server. From the server end VerifyOTP API call will be made to the bank server.</w:t>
      </w:r>
    </w:p>
    <w:p w14:paraId="000002C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6"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C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8"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C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599"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C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2C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14:paraId="000002C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2C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r>
        <w:rPr>
          <w:rFonts w:ascii="Courier New" w:eastAsia="Courier New" w:hAnsi="Courier New" w:cs="Courier New"/>
          <w:color w:val="CC0011"/>
          <w:sz w:val="18"/>
          <w:szCs w:val="18"/>
        </w:rPr>
        <w:t>}</w:t>
      </w:r>
    </w:p>
    <w:p w14:paraId="000002CE" w14:textId="77777777" w:rsidR="008A71C2" w:rsidRDefault="00B43993">
      <w:pPr>
        <w:numPr>
          <w:ilvl w:val="0"/>
          <w:numId w:val="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In case of retry as well the request will be posted to bank in the above mentioned format only.</w:t>
      </w:r>
    </w:p>
    <w:p w14:paraId="000002CF"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p>
    <w:p w14:paraId="000002D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The encryption on the OTP will follow the existing encryption methodology. Bank needs to decrypt the OTP and verify it based on the transaction ID. The OTP verification status needs to be sent in the below json format by the bank.</w:t>
      </w:r>
    </w:p>
    <w:p w14:paraId="000002D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600"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D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"otpVerifyInfo"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601"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D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602" name="image4.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4.gif" descr="https://www.freeformatter.com/3.4.0.3/img/minus.gif"/>
                    <pic:cNvPicPr preferRelativeResize="0"/>
                  </pic:nvPicPr>
                  <pic:blipFill>
                    <a:blip r:embed="rId11"/>
                    <a:srcRect/>
                    <a:stretch>
                      <a:fillRect/>
                    </a:stretch>
                  </pic:blipFill>
                  <pic:spPr>
                    <a:xfrm>
                      <a:off x="0" y="0"/>
                      <a:ext cx="85725" cy="85725"/>
                    </a:xfrm>
                    <a:prstGeom prst="rect">
                      <a:avLst/>
                    </a:prstGeom>
                    <a:ln/>
                  </pic:spPr>
                </pic:pic>
              </a:graphicData>
            </a:graphic>
          </wp:inline>
        </w:drawing>
      </w:r>
    </w:p>
    <w:p w14:paraId="000002D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2D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"optVerifyStatus"</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verification status. It will be either success / failure&gt;"</w:t>
      </w:r>
    </w:p>
    <w:p w14:paraId="000002D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2D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D8"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p>
    <w:p w14:paraId="000002D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 xml:space="preserve">If OTP verification is successful only Bank needs to mark the mandate as accepted at their end. Until OTP validation is passed the mandate would be in non-accepted state at the Bank end. </w:t>
      </w:r>
    </w:p>
    <w:p w14:paraId="000002DA"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2D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lastRenderedPageBreak/>
        <w:t xml:space="preserve">If OTP validation is failure User would be provided with option of reattempting OTP validation further 2 times. An alert message as below will be shown to the user. User can then proceed with entering the correct OTP again and re-verify. </w:t>
      </w:r>
    </w:p>
    <w:p w14:paraId="000002DC"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p w14:paraId="000002D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rPr>
          <w:rFonts w:ascii="Courier New" w:eastAsia="Courier New" w:hAnsi="Courier New" w:cs="Courier New"/>
          <w:noProof/>
          <w:color w:val="000000"/>
          <w:sz w:val="20"/>
          <w:szCs w:val="20"/>
          <w:lang w:val="en-IN" w:eastAsia="en-IN"/>
        </w:rPr>
        <w:drawing>
          <wp:inline distT="0" distB="0" distL="0" distR="0">
            <wp:extent cx="5731510" cy="1921510"/>
            <wp:effectExtent l="0" t="0" r="0" b="0"/>
            <wp:docPr id="60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31510" cy="1921510"/>
                    </a:xfrm>
                    <a:prstGeom prst="rect">
                      <a:avLst/>
                    </a:prstGeom>
                    <a:ln/>
                  </pic:spPr>
                </pic:pic>
              </a:graphicData>
            </a:graphic>
          </wp:inline>
        </w:drawing>
      </w:r>
    </w:p>
    <w:p w14:paraId="000002DE"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p>
    <w:p w14:paraId="000002D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Resend OTP:</w:t>
      </w:r>
    </w:p>
    <w:p w14:paraId="000002E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2E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"debitAuthDtls": {</w:t>
      </w:r>
    </w:p>
    <w:p w14:paraId="000002E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w:t>
      </w:r>
    </w:p>
    <w:p w14:paraId="000002E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"cardInfo": {</w:t>
      </w:r>
    </w:p>
    <w:p w14:paraId="000002E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"cardNo": "",</w:t>
      </w:r>
    </w:p>
    <w:p w14:paraId="000002E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"expiry": "",</w:t>
      </w:r>
    </w:p>
    <w:p w14:paraId="000002E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"cvv": ""</w:t>
      </w:r>
    </w:p>
    <w:p w14:paraId="000002E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E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2E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2EA" w14:textId="77777777" w:rsidR="008A71C2" w:rsidRDefault="008A71C2">
      <w:pPr>
        <w:pBdr>
          <w:top w:val="nil"/>
          <w:left w:val="nil"/>
          <w:bottom w:val="nil"/>
          <w:right w:val="nil"/>
          <w:between w:val="nil"/>
        </w:pBdr>
        <w:ind w:left="1080"/>
        <w:jc w:val="left"/>
        <w:rPr>
          <w:rFonts w:eastAsia="Calibri"/>
        </w:rPr>
      </w:pPr>
    </w:p>
    <w:p w14:paraId="000002EB" w14:textId="77777777" w:rsidR="008A71C2" w:rsidRDefault="008A71C2">
      <w:pPr>
        <w:pBdr>
          <w:top w:val="nil"/>
          <w:left w:val="nil"/>
          <w:bottom w:val="nil"/>
          <w:right w:val="nil"/>
          <w:between w:val="nil"/>
        </w:pBdr>
        <w:ind w:left="1080"/>
        <w:jc w:val="left"/>
        <w:rPr>
          <w:rFonts w:eastAsia="Calibri"/>
        </w:rPr>
      </w:pPr>
    </w:p>
    <w:p w14:paraId="000002EC" w14:textId="77777777" w:rsidR="008A71C2" w:rsidRDefault="00B43993">
      <w:pPr>
        <w:numPr>
          <w:ilvl w:val="2"/>
          <w:numId w:val="5"/>
        </w:numPr>
        <w:pBdr>
          <w:top w:val="nil"/>
          <w:left w:val="nil"/>
          <w:bottom w:val="nil"/>
          <w:right w:val="nil"/>
          <w:between w:val="nil"/>
        </w:pBdr>
        <w:jc w:val="left"/>
      </w:pPr>
      <w:r>
        <w:rPr>
          <w:rFonts w:eastAsia="Calibri"/>
        </w:rPr>
        <w:t>Aadhaar variant request to bank (CANCEL / SUSPEND/ REVOKE /CUSTOM_CANCEL API)</w:t>
      </w:r>
    </w:p>
    <w:p w14:paraId="000002ED" w14:textId="77777777" w:rsidR="008A71C2" w:rsidRDefault="008A71C2">
      <w:pPr>
        <w:pBdr>
          <w:top w:val="nil"/>
          <w:left w:val="nil"/>
          <w:bottom w:val="nil"/>
          <w:right w:val="nil"/>
          <w:between w:val="nil"/>
        </w:pBdr>
        <w:ind w:left="1080"/>
        <w:jc w:val="left"/>
        <w:rPr>
          <w:rFonts w:eastAsia="Calibri"/>
        </w:rPr>
      </w:pPr>
    </w:p>
    <w:p w14:paraId="000002E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b/>
          <w:sz w:val="24"/>
          <w:szCs w:val="24"/>
        </w:rPr>
      </w:pPr>
      <w:r>
        <w:rPr>
          <w:b/>
          <w:sz w:val="24"/>
          <w:szCs w:val="24"/>
        </w:rPr>
        <w:t>JSON Request with Mandate and Aadhaar information</w:t>
      </w:r>
    </w:p>
    <w:p w14:paraId="000002EF"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p>
    <w:p w14:paraId="000002F0"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pPr>
    </w:p>
    <w:p w14:paraId="000002F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2F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"mandateAuthDtls": {</w:t>
      </w:r>
    </w:p>
    <w:p w14:paraId="000002F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2F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2F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"mandateRequestDtl": {</w:t>
      </w:r>
    </w:p>
    <w:p w14:paraId="000002F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"MandateReqDoc": "&lt;Encrypted and Signed request XML&gt;",</w:t>
      </w:r>
    </w:p>
    <w:p w14:paraId="000002F8" w14:textId="66BF097B" w:rsidR="008A71C2" w:rsidRPr="004A158C" w:rsidRDefault="00C21331" w:rsidP="004A15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sdt>
        <w:sdtPr>
          <w:tag w:val="goog_rdk_11"/>
          <w:id w:val="-122921387"/>
        </w:sdtPr>
        <w:sdtEndPr/>
        <w:sdtContent>
          <w:r w:rsidR="00B43993">
            <w:rPr>
              <w:rFonts w:ascii="Courier New" w:eastAsia="Courier New" w:hAnsi="Courier New" w:cs="Courier New"/>
              <w:color w:val="CC0011"/>
              <w:sz w:val="18"/>
              <w:szCs w:val="18"/>
            </w:rPr>
            <w:t xml:space="preserve">      </w:t>
          </w:r>
          <w:sdt>
            <w:sdtPr>
              <w:tag w:val="goog_rdk_10"/>
              <w:id w:val="-1492241570"/>
              <w:showingPlcHdr/>
            </w:sdtPr>
            <w:sdtEndPr/>
            <w:sdtContent>
              <w:r w:rsidR="004A158C">
                <w:t xml:space="preserve">     </w:t>
              </w:r>
            </w:sdtContent>
          </w:sdt>
        </w:sdtContent>
      </w:sdt>
      <w:sdt>
        <w:sdtPr>
          <w:tag w:val="goog_rdk_13"/>
          <w:id w:val="-1234006570"/>
        </w:sdtPr>
        <w:sdtEndPr/>
        <w:sdtContent>
          <w:sdt>
            <w:sdtPr>
              <w:tag w:val="goog_rdk_12"/>
              <w:id w:val="819850764"/>
              <w:showingPlcHdr/>
            </w:sdtPr>
            <w:sdtEndPr/>
            <w:sdtContent>
              <w:r w:rsidR="004A158C">
                <w:t xml:space="preserve">     </w:t>
              </w:r>
            </w:sdtContent>
          </w:sdt>
          <w:r w:rsidR="00B43993">
            <w:rPr>
              <w:rFonts w:ascii="Courier New" w:eastAsia="Courier New" w:hAnsi="Courier New" w:cs="Courier New"/>
              <w:color w:val="CC0011"/>
              <w:sz w:val="18"/>
              <w:szCs w:val="18"/>
            </w:rPr>
            <w:t>},</w:t>
          </w:r>
        </w:sdtContent>
      </w:sdt>
    </w:p>
    <w:p w14:paraId="000002F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"authMode": "Aadhaar",</w:t>
      </w:r>
    </w:p>
    <w:p w14:paraId="000002F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"aadhaarInfo": {</w:t>
      </w:r>
    </w:p>
    <w:p w14:paraId="000002F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"aadhaarNo": "&lt;Encrypted Aadhaar Number&gt;",</w:t>
      </w:r>
    </w:p>
    <w:p w14:paraId="000002F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"uidaiAuthenticated": "Y"</w:t>
      </w:r>
    </w:p>
    <w:p w14:paraId="000002F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F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2F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00"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301"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302" w14:textId="77777777" w:rsidR="008A71C2" w:rsidRDefault="00B43993">
      <w:pPr>
        <w:numPr>
          <w:ilvl w:val="0"/>
          <w:numId w:val="2"/>
        </w:numPr>
      </w:pPr>
      <w:r>
        <w:t>Bank needs to first verify the mandate request details then Aadhaar Details</w:t>
      </w:r>
    </w:p>
    <w:p w14:paraId="00000303" w14:textId="77777777" w:rsidR="008A71C2" w:rsidRDefault="008A71C2">
      <w:pPr>
        <w:ind w:left="720"/>
      </w:pPr>
    </w:p>
    <w:p w14:paraId="00000304" w14:textId="77777777" w:rsidR="008A71C2" w:rsidRDefault="00B43993">
      <w:pPr>
        <w:numPr>
          <w:ilvl w:val="0"/>
          <w:numId w:val="7"/>
        </w:numPr>
        <w:pBdr>
          <w:top w:val="nil"/>
          <w:left w:val="nil"/>
          <w:bottom w:val="nil"/>
          <w:right w:val="nil"/>
          <w:between w:val="nil"/>
        </w:pBdr>
        <w:spacing w:line="240" w:lineRule="auto"/>
      </w:pPr>
      <w:r>
        <w:rPr>
          <w:rFonts w:eastAsia="Calibri"/>
        </w:rPr>
        <w:t>If the destination bank is unable to parse the mandate request it will send the response in the below format. Bank need not validate the Aadhaar details if sending failure response (because of request XML validation failure at bank end).</w:t>
      </w:r>
    </w:p>
    <w:p w14:paraId="00000305" w14:textId="77777777" w:rsidR="008A71C2" w:rsidRDefault="008A71C2">
      <w:pPr>
        <w:pBdr>
          <w:top w:val="nil"/>
          <w:left w:val="nil"/>
          <w:bottom w:val="nil"/>
          <w:right w:val="nil"/>
          <w:between w:val="nil"/>
        </w:pBdr>
        <w:ind w:left="1080"/>
        <w:rPr>
          <w:rFonts w:eastAsia="Calibri"/>
        </w:rPr>
      </w:pPr>
    </w:p>
    <w:p w14:paraId="00000306" w14:textId="77777777" w:rsidR="008A71C2" w:rsidRDefault="00B43993">
      <w:r>
        <w:t>Error Response from Bank for Mandate request:</w:t>
      </w:r>
    </w:p>
    <w:p w14:paraId="0000030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w:t>
      </w:r>
    </w:p>
    <w:p w14:paraId="0000030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30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30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"failure",</w:t>
      </w:r>
    </w:p>
    <w:p w14:paraId="0000030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"none",</w:t>
      </w:r>
    </w:p>
    <w:p w14:paraId="0000030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"mandateRejectDtl": {</w:t>
      </w:r>
    </w:p>
    <w:p w14:paraId="0000030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"ErrorCode": "&lt;Error Code&gt;",</w:t>
      </w:r>
    </w:p>
    <w:p w14:paraId="0000030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"ErrorDesc": "&lt;Error Description&gt;"</w:t>
      </w:r>
    </w:p>
    <w:p w14:paraId="0000030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1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1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31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31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31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15"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316"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jc w:val="left"/>
        <w:rPr>
          <w:rFonts w:ascii="Courier New" w:eastAsia="Courier New" w:hAnsi="Courier New" w:cs="Courier New"/>
          <w:color w:val="CC0011"/>
          <w:sz w:val="18"/>
          <w:szCs w:val="18"/>
        </w:rPr>
      </w:pPr>
    </w:p>
    <w:p w14:paraId="00000317" w14:textId="77777777" w:rsidR="008A71C2" w:rsidRDefault="00B43993">
      <w:pPr>
        <w:rPr>
          <w:b/>
        </w:rPr>
      </w:pPr>
      <w:r>
        <w:rPr>
          <w:b/>
        </w:rPr>
        <w:t>Note:-</w:t>
      </w:r>
    </w:p>
    <w:p w14:paraId="00000318" w14:textId="77777777" w:rsidR="008A71C2" w:rsidRDefault="00B43993">
      <w:r>
        <w:t>Attribute values Mandate Validation, Aadhaar Validation, Error Code &amp; ErrorDesc needs to be encrypted. Bank needs to encrypt using NPCI public key.</w:t>
      </w:r>
    </w:p>
    <w:p w14:paraId="00000319" w14:textId="77777777" w:rsidR="008A71C2" w:rsidRDefault="008A71C2"/>
    <w:p w14:paraId="0000031A" w14:textId="77777777" w:rsidR="008A71C2" w:rsidRDefault="00B43993">
      <w:pPr>
        <w:spacing w:line="240" w:lineRule="auto"/>
      </w:pPr>
      <w:r>
        <w:t>mndtType is optional for API response</w:t>
      </w:r>
    </w:p>
    <w:p w14:paraId="0000031B" w14:textId="77777777" w:rsidR="008A71C2" w:rsidRDefault="008A71C2"/>
    <w:p w14:paraId="0000031C" w14:textId="77777777" w:rsidR="008A71C2" w:rsidRDefault="00B43993">
      <w:pPr>
        <w:numPr>
          <w:ilvl w:val="0"/>
          <w:numId w:val="7"/>
        </w:numPr>
        <w:spacing w:line="240" w:lineRule="auto"/>
      </w:pPr>
      <w:r>
        <w:t xml:space="preserve">If destination bank is able to successfully parse the mandate request XML but business validation of XML fails, then bank needs to send the </w:t>
      </w:r>
      <w:r>
        <w:rPr>
          <w:b/>
        </w:rPr>
        <w:t>response</w:t>
      </w:r>
      <w:r>
        <w:t xml:space="preserve"> in the below format. Aadhaar details need not be validated in such a scenario. </w:t>
      </w:r>
    </w:p>
    <w:p w14:paraId="0000031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1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31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32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"failure",</w:t>
      </w:r>
    </w:p>
    <w:p w14:paraId="0000032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"none",</w:t>
      </w:r>
    </w:p>
    <w:p w14:paraId="0000032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"mandateRejectDtl": {</w:t>
      </w:r>
    </w:p>
    <w:p w14:paraId="0000032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"ReasonCode": "&lt;Reason Code&gt;",</w:t>
      </w:r>
    </w:p>
    <w:p w14:paraId="0000032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"ReasonDesc": "&lt;Reason Description&gt;"</w:t>
      </w:r>
    </w:p>
    <w:p w14:paraId="0000032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2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2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32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32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32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2B" w14:textId="77777777" w:rsidR="008A71C2" w:rsidRDefault="008A71C2">
      <w:pPr>
        <w:spacing w:line="240" w:lineRule="auto"/>
        <w:ind w:left="720"/>
      </w:pPr>
    </w:p>
    <w:p w14:paraId="0000032C" w14:textId="77777777" w:rsidR="008A71C2" w:rsidRDefault="00B43993">
      <w:pPr>
        <w:jc w:val="left"/>
        <w:rPr>
          <w:b/>
        </w:rPr>
      </w:pPr>
      <w:r>
        <w:rPr>
          <w:b/>
        </w:rPr>
        <w:t>Note:-</w:t>
      </w:r>
    </w:p>
    <w:p w14:paraId="0000032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000000"/>
          <w:sz w:val="20"/>
          <w:szCs w:val="20"/>
        </w:rPr>
        <w:t>Attribute values Mandate Validation, Aadhaar Validation, Reason Code,Reason Desc &amp; checkSumVal needs to be encrypted</w:t>
      </w:r>
    </w:p>
    <w:p w14:paraId="0000032E"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p>
    <w:p w14:paraId="0000032F" w14:textId="77777777" w:rsidR="008A71C2" w:rsidRDefault="00B43993">
      <w:pPr>
        <w:spacing w:line="240" w:lineRule="auto"/>
      </w:pPr>
      <w:r>
        <w:t>mndtType is optional for API response</w:t>
      </w:r>
    </w:p>
    <w:p w14:paraId="00000330"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000000"/>
          <w:sz w:val="20"/>
          <w:szCs w:val="20"/>
        </w:rPr>
      </w:pPr>
    </w:p>
    <w:p w14:paraId="00000331" w14:textId="77777777" w:rsidR="008A71C2" w:rsidRDefault="00B43993">
      <w:pPr>
        <w:numPr>
          <w:ilvl w:val="0"/>
          <w:numId w:val="7"/>
        </w:numPr>
        <w:spacing w:line="240" w:lineRule="auto"/>
      </w:pPr>
      <w:r>
        <w:t xml:space="preserve">Aadhaar Validation failed </w:t>
      </w:r>
    </w:p>
    <w:p w14:paraId="00000332" w14:textId="77777777" w:rsidR="008A71C2" w:rsidRDefault="008A71C2">
      <w:pPr>
        <w:ind w:left="720" w:hanging="360"/>
        <w:rPr>
          <w:b/>
        </w:rPr>
      </w:pPr>
    </w:p>
    <w:p w14:paraId="00000333" w14:textId="77777777" w:rsidR="008A71C2" w:rsidRDefault="00B43993">
      <w:pPr>
        <w:numPr>
          <w:ilvl w:val="0"/>
          <w:numId w:val="13"/>
        </w:numPr>
        <w:spacing w:after="200" w:line="240" w:lineRule="auto"/>
        <w:jc w:val="left"/>
      </w:pPr>
      <w:r>
        <w:t>Aadhaar number of debtor should matches with the “Aadhaar linked with the Debtor AccNo” provided in the mandate Request XML</w:t>
      </w:r>
    </w:p>
    <w:p w14:paraId="00000334" w14:textId="77777777" w:rsidR="008A71C2" w:rsidRDefault="00B43993">
      <w:pPr>
        <w:numPr>
          <w:ilvl w:val="0"/>
          <w:numId w:val="13"/>
        </w:numPr>
        <w:spacing w:after="200" w:line="240" w:lineRule="auto"/>
        <w:jc w:val="left"/>
      </w:pPr>
      <w:r>
        <w:t xml:space="preserve">Aadhaar number should linked with the debtor Account Number. </w:t>
      </w:r>
    </w:p>
    <w:p w14:paraId="00000335" w14:textId="77777777" w:rsidR="008A71C2" w:rsidRDefault="00B43993">
      <w:r>
        <w:t>If the above validation fails, then the bank needs to provide the response as below.</w:t>
      </w:r>
    </w:p>
    <w:p w14:paraId="00000336" w14:textId="77777777" w:rsidR="008A71C2" w:rsidRDefault="008A71C2"/>
    <w:p w14:paraId="0000033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3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33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33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33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"failure",</w:t>
      </w:r>
    </w:p>
    <w:p w14:paraId="0000033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33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 xml:space="preserve">      "accptRefNo": "&lt;Accept Reference Number&gt;",</w:t>
      </w:r>
    </w:p>
    <w:p w14:paraId="0000033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33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34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4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 aadhaarRejectDtl ": {</w:t>
      </w:r>
    </w:p>
    <w:p w14:paraId="0000034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"ReasonCode": "&lt;Reason Code&gt;"</w:t>
      </w:r>
    </w:p>
    <w:p w14:paraId="0000034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4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4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34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"checkSumVal": "&lt;Check sum value of complete payload&gt;",</w:t>
      </w:r>
    </w:p>
    <w:p w14:paraId="0000034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34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49"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34A"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34B" w14:textId="77777777" w:rsidR="008A71C2" w:rsidRDefault="00B43993">
      <w:pPr>
        <w:rPr>
          <w:b/>
        </w:rPr>
      </w:pPr>
      <w:r>
        <w:rPr>
          <w:b/>
        </w:rPr>
        <w:t>Note:-</w:t>
      </w:r>
    </w:p>
    <w:p w14:paraId="0000034C" w14:textId="77777777" w:rsidR="008A71C2" w:rsidRDefault="00B43993">
      <w:pPr>
        <w:spacing w:line="240" w:lineRule="auto"/>
      </w:pPr>
      <w:r>
        <w:t>Attribute values mandateValidation, aadhaarValidation, AccptRefNo , ReasonCode &amp;</w:t>
      </w:r>
      <w:r>
        <w:rPr>
          <w:rFonts w:ascii="Courier New" w:eastAsia="Courier New" w:hAnsi="Courier New" w:cs="Courier New"/>
          <w:color w:val="1A5988"/>
          <w:sz w:val="18"/>
          <w:szCs w:val="18"/>
        </w:rPr>
        <w:t xml:space="preserve"> </w:t>
      </w:r>
      <w:r>
        <w:t>checkSumVal needs to be encrypted.</w:t>
      </w:r>
    </w:p>
    <w:p w14:paraId="0000034D"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20"/>
          <w:szCs w:val="20"/>
        </w:rPr>
      </w:pPr>
    </w:p>
    <w:p w14:paraId="0000034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The below table provides the error codes for different failure reasons.</w:t>
      </w:r>
    </w:p>
    <w:p w14:paraId="0000034F"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8"/>
        <w:tblW w:w="561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650"/>
      </w:tblGrid>
      <w:tr w:rsidR="008A71C2" w14:paraId="5392D95A"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350"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Failure Reason</w:t>
            </w:r>
          </w:p>
        </w:tc>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0000351"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Reason Code</w:t>
            </w:r>
          </w:p>
        </w:tc>
      </w:tr>
      <w:tr w:rsidR="008A71C2" w14:paraId="43A93187"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352"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b/>
                <w:color w:val="CC0011"/>
                <w:sz w:val="18"/>
                <w:szCs w:val="18"/>
              </w:rPr>
            </w:pPr>
            <w:r>
              <w:rPr>
                <w:rFonts w:ascii="Courier New" w:eastAsia="Courier New" w:hAnsi="Courier New" w:cs="Courier New"/>
                <w:color w:val="CC0011"/>
                <w:sz w:val="18"/>
                <w:szCs w:val="18"/>
              </w:rPr>
              <w:t>Aadhaar number Does not Match with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353"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AP48</w:t>
            </w:r>
          </w:p>
        </w:tc>
      </w:tr>
      <w:tr w:rsidR="008A71C2" w14:paraId="4CDDEE18"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354"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Aadhaar number not linked with the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355"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AP51</w:t>
            </w:r>
          </w:p>
        </w:tc>
      </w:tr>
    </w:tbl>
    <w:p w14:paraId="00000356" w14:textId="77777777" w:rsidR="008A71C2" w:rsidRDefault="008A71C2"/>
    <w:p w14:paraId="00000357" w14:textId="77777777" w:rsidR="008A71C2" w:rsidRDefault="00B43993">
      <w:pPr>
        <w:numPr>
          <w:ilvl w:val="0"/>
          <w:numId w:val="7"/>
        </w:numPr>
        <w:spacing w:line="240" w:lineRule="auto"/>
      </w:pPr>
      <w:r>
        <w:t xml:space="preserve">If all the above validation passes, then the bank needs to provide the success </w:t>
      </w:r>
      <w:r>
        <w:rPr>
          <w:b/>
        </w:rPr>
        <w:t>response</w:t>
      </w:r>
      <w:r>
        <w:t xml:space="preserve"> as below: - </w:t>
      </w:r>
    </w:p>
    <w:p w14:paraId="00000358" w14:textId="77777777" w:rsidR="008A71C2" w:rsidRDefault="008A71C2">
      <w:pPr>
        <w:spacing w:line="240" w:lineRule="auto"/>
        <w:ind w:left="1080"/>
      </w:pPr>
    </w:p>
    <w:p w14:paraId="00000359" w14:textId="77777777" w:rsidR="008A71C2" w:rsidRDefault="00B43993">
      <w:r>
        <w:t>Success Response for Mandate request to Bank:</w:t>
      </w:r>
    </w:p>
    <w:p w14:paraId="0000035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5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"mandateVerifyDtls": {</w:t>
      </w:r>
    </w:p>
    <w:p w14:paraId="0000035C"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"transactionID": "&lt;Transaction ID&gt;",</w:t>
      </w:r>
    </w:p>
    <w:p w14:paraId="0000035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"mandateValidation": "success",</w:t>
      </w:r>
    </w:p>
    <w:p w14:paraId="0000035E"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"aadhaarValidation": "success",</w:t>
      </w:r>
    </w:p>
    <w:p w14:paraId="0000035F"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"mandateResponseDtl": {</w:t>
      </w:r>
    </w:p>
    <w:p w14:paraId="00000360"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"accptRefNo": "&lt;Accept Reference Number&gt;",</w:t>
      </w:r>
    </w:p>
    <w:p w14:paraId="00000361"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"dbtrIfsc": "&lt;Debtor IFSC&gt;",</w:t>
      </w:r>
    </w:p>
    <w:p w14:paraId="00000362"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"dbtrAcctType": "&lt;Debtor Account Type&gt;"</w:t>
      </w:r>
    </w:p>
    <w:p w14:paraId="00000363"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64"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"aadhaarVerifyDtl": {</w:t>
      </w:r>
    </w:p>
    <w:p w14:paraId="00000365"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"successCode": "&lt;Success Code&gt;"</w:t>
      </w:r>
    </w:p>
    <w:p w14:paraId="00000366"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67"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68"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"signature": "&lt;Encrypted and Signed response JSON&gt;",</w:t>
      </w:r>
    </w:p>
    <w:p w14:paraId="00000369"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bookmarkStart w:id="11" w:name="_heading=h.tyjcwt" w:colFirst="0" w:colLast="0"/>
      <w:bookmarkEnd w:id="11"/>
      <w:r>
        <w:rPr>
          <w:rFonts w:ascii="Courier New" w:eastAsia="Courier New" w:hAnsi="Courier New" w:cs="Courier New"/>
          <w:color w:val="CC0011"/>
          <w:sz w:val="18"/>
          <w:szCs w:val="18"/>
        </w:rPr>
        <w:t xml:space="preserve">  "checkSumVal": "&lt;Check sum value of complete payload&gt;",</w:t>
      </w:r>
    </w:p>
    <w:p w14:paraId="0000036A"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"mndtType": "&lt;CANCEL / SUSPEND/ REVOKE /CUSTOM_CANCEL&gt;"</w:t>
      </w:r>
    </w:p>
    <w:p w14:paraId="0000036B"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pPr>
      <w:r>
        <w:rPr>
          <w:rFonts w:ascii="Courier New" w:eastAsia="Courier New" w:hAnsi="Courier New" w:cs="Courier New"/>
          <w:color w:val="CC0011"/>
          <w:sz w:val="18"/>
          <w:szCs w:val="18"/>
        </w:rPr>
        <w:t>}</w:t>
      </w:r>
    </w:p>
    <w:p w14:paraId="0000036C"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20"/>
        <w:jc w:val="left"/>
        <w:rPr>
          <w:rFonts w:ascii="Courier New" w:eastAsia="Courier New" w:hAnsi="Courier New" w:cs="Courier New"/>
          <w:color w:val="CC0011"/>
          <w:sz w:val="18"/>
          <w:szCs w:val="18"/>
        </w:rPr>
      </w:pPr>
    </w:p>
    <w:p w14:paraId="0000036D" w14:textId="77777777" w:rsidR="008A71C2" w:rsidRDefault="00B439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
        <w:t xml:space="preserve">The below table provides the code for the success </w:t>
      </w:r>
    </w:p>
    <w:p w14:paraId="0000036E"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p>
    <w:tbl>
      <w:tblPr>
        <w:tblStyle w:val="a9"/>
        <w:tblW w:w="7854" w:type="dxa"/>
        <w:tblInd w:w="-11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5546"/>
        <w:gridCol w:w="2308"/>
      </w:tblGrid>
      <w:tr w:rsidR="008A71C2" w14:paraId="7903F7B1" w14:textId="77777777">
        <w:trPr>
          <w:trHeight w:val="123"/>
        </w:trPr>
        <w:tc>
          <w:tcPr>
            <w:tcW w:w="5546" w:type="dxa"/>
            <w:tcBorders>
              <w:top w:val="single" w:sz="4" w:space="0" w:color="FFFFFF"/>
              <w:left w:val="single" w:sz="4" w:space="0" w:color="FFFFFF"/>
              <w:bottom w:val="single" w:sz="4" w:space="0" w:color="FFFFFF"/>
              <w:right w:val="nil"/>
            </w:tcBorders>
            <w:shd w:val="clear" w:color="auto" w:fill="4472C4"/>
          </w:tcPr>
          <w:p w14:paraId="0000036F"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Reason</w:t>
            </w:r>
          </w:p>
        </w:tc>
        <w:tc>
          <w:tcPr>
            <w:tcW w:w="2308" w:type="dxa"/>
            <w:tcBorders>
              <w:top w:val="single" w:sz="4" w:space="0" w:color="FFFFFF"/>
              <w:left w:val="nil"/>
              <w:bottom w:val="single" w:sz="4" w:space="0" w:color="FFFFFF"/>
              <w:right w:val="single" w:sz="4" w:space="0" w:color="FFFFFF"/>
            </w:tcBorders>
            <w:shd w:val="clear" w:color="auto" w:fill="4472C4"/>
          </w:tcPr>
          <w:p w14:paraId="00000370"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Code</w:t>
            </w:r>
          </w:p>
        </w:tc>
      </w:tr>
      <w:tr w:rsidR="008A71C2" w14:paraId="28422D80" w14:textId="77777777">
        <w:trPr>
          <w:trHeight w:val="383"/>
        </w:trPr>
        <w:tc>
          <w:tcPr>
            <w:tcW w:w="5546" w:type="dxa"/>
            <w:tcBorders>
              <w:top w:val="single" w:sz="4" w:space="0" w:color="FFFFFF"/>
              <w:left w:val="single" w:sz="4" w:space="0" w:color="FFFFFF"/>
              <w:bottom w:val="single" w:sz="4" w:space="0" w:color="FFFFFF"/>
              <w:right w:val="single" w:sz="4" w:space="0" w:color="FFFFFF"/>
            </w:tcBorders>
            <w:shd w:val="clear" w:color="auto" w:fill="4472C4"/>
          </w:tcPr>
          <w:p w14:paraId="00000371"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b/>
                <w:color w:val="000000"/>
                <w:sz w:val="18"/>
                <w:szCs w:val="18"/>
              </w:rPr>
            </w:pPr>
            <w:r>
              <w:rPr>
                <w:rFonts w:ascii="Courier New" w:eastAsia="Courier New" w:hAnsi="Courier New" w:cs="Courier New"/>
                <w:color w:val="000000"/>
                <w:sz w:val="18"/>
                <w:szCs w:val="18"/>
              </w:rPr>
              <w:t>Aadhaar number matches with Aadhaar linked with debtor account number Validation Passed</w:t>
            </w:r>
          </w:p>
        </w:tc>
        <w:tc>
          <w:tcPr>
            <w:tcW w:w="2308" w:type="dxa"/>
            <w:tcBorders>
              <w:top w:val="single" w:sz="4" w:space="0" w:color="FFFFFF"/>
              <w:left w:val="single" w:sz="4" w:space="0" w:color="FFFFFF"/>
              <w:bottom w:val="single" w:sz="4" w:space="0" w:color="FFFFFF"/>
              <w:right w:val="single" w:sz="4" w:space="0" w:color="FFFFFF"/>
            </w:tcBorders>
            <w:shd w:val="clear" w:color="auto" w:fill="B4C6E7"/>
          </w:tcPr>
          <w:p w14:paraId="00000372" w14:textId="77777777" w:rsidR="008A71C2" w:rsidRDefault="00B43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Courier New" w:eastAsia="Courier New" w:hAnsi="Courier New" w:cs="Courier New"/>
                <w:color w:val="000000"/>
                <w:sz w:val="18"/>
                <w:szCs w:val="18"/>
              </w:rPr>
            </w:pPr>
            <w:r>
              <w:rPr>
                <w:rFonts w:ascii="Courier New" w:eastAsia="Courier New" w:hAnsi="Courier New" w:cs="Courier New"/>
                <w:color w:val="000000"/>
                <w:sz w:val="18"/>
                <w:szCs w:val="18"/>
              </w:rPr>
              <w:t>000</w:t>
            </w:r>
          </w:p>
        </w:tc>
      </w:tr>
    </w:tbl>
    <w:p w14:paraId="00000373" w14:textId="77777777" w:rsidR="008A71C2" w:rsidRDefault="008A71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Courier New" w:hAnsi="Courier New" w:cs="Courier New"/>
          <w:color w:val="CC0011"/>
          <w:sz w:val="18"/>
          <w:szCs w:val="18"/>
        </w:rPr>
      </w:pPr>
    </w:p>
    <w:p w14:paraId="00000374" w14:textId="77777777" w:rsidR="008A71C2" w:rsidRDefault="00B43993">
      <w:pPr>
        <w:rPr>
          <w:b/>
        </w:rPr>
      </w:pPr>
      <w:r>
        <w:rPr>
          <w:b/>
        </w:rPr>
        <w:t>Note:-</w:t>
      </w:r>
    </w:p>
    <w:p w14:paraId="00000375" w14:textId="77777777" w:rsidR="008A71C2" w:rsidRDefault="00B43993">
      <w:pPr>
        <w:numPr>
          <w:ilvl w:val="0"/>
          <w:numId w:val="10"/>
        </w:numPr>
        <w:pBdr>
          <w:top w:val="nil"/>
          <w:left w:val="nil"/>
          <w:bottom w:val="nil"/>
          <w:right w:val="nil"/>
          <w:between w:val="nil"/>
        </w:pBdr>
        <w:spacing w:line="240" w:lineRule="auto"/>
      </w:pPr>
      <w:r>
        <w:rPr>
          <w:rFonts w:eastAsia="Calibri"/>
        </w:rPr>
        <w:t>Attribute values mandateValidation, aadhaarValidation, AccptRefNo , successCode &amp;checkSumVal needs to be encrypted.</w:t>
      </w:r>
    </w:p>
    <w:p w14:paraId="00000376" w14:textId="77777777" w:rsidR="008A71C2" w:rsidRDefault="00B43993">
      <w:pPr>
        <w:numPr>
          <w:ilvl w:val="0"/>
          <w:numId w:val="10"/>
        </w:numPr>
        <w:pBdr>
          <w:top w:val="nil"/>
          <w:left w:val="nil"/>
          <w:bottom w:val="nil"/>
          <w:right w:val="nil"/>
          <w:between w:val="nil"/>
        </w:pBdr>
        <w:spacing w:line="240" w:lineRule="auto"/>
      </w:pPr>
      <w:r>
        <w:rPr>
          <w:rFonts w:eastAsia="Calibri"/>
        </w:rPr>
        <w:t>mndtType is optional for API response</w:t>
      </w:r>
    </w:p>
    <w:p w14:paraId="00000377" w14:textId="77777777" w:rsidR="008A71C2" w:rsidRDefault="008A71C2">
      <w:pPr>
        <w:ind w:left="720" w:hanging="360"/>
      </w:pPr>
    </w:p>
    <w:p w14:paraId="00000378" w14:textId="77777777" w:rsidR="008A71C2" w:rsidRDefault="00B43993">
      <w:pPr>
        <w:numPr>
          <w:ilvl w:val="0"/>
          <w:numId w:val="10"/>
        </w:numPr>
        <w:pBdr>
          <w:top w:val="nil"/>
          <w:left w:val="nil"/>
          <w:bottom w:val="nil"/>
          <w:right w:val="nil"/>
          <w:between w:val="nil"/>
        </w:pBdr>
        <w:spacing w:line="240" w:lineRule="auto"/>
      </w:pPr>
      <w:r>
        <w:rPr>
          <w:rFonts w:eastAsia="Calibri"/>
        </w:rPr>
        <w:t xml:space="preserve">Bank needs to store the mandate details received along with the transaction ID for the subsequent OTP validation. </w:t>
      </w:r>
    </w:p>
    <w:p w14:paraId="00000379" w14:textId="77777777" w:rsidR="008A71C2" w:rsidRDefault="008A71C2">
      <w:pPr>
        <w:pBdr>
          <w:top w:val="nil"/>
          <w:left w:val="nil"/>
          <w:bottom w:val="nil"/>
          <w:right w:val="nil"/>
          <w:between w:val="nil"/>
        </w:pBdr>
        <w:ind w:left="720"/>
        <w:rPr>
          <w:rFonts w:eastAsia="Calibri"/>
        </w:rPr>
      </w:pPr>
    </w:p>
    <w:p w14:paraId="0000037A" w14:textId="77777777" w:rsidR="008A71C2" w:rsidRDefault="008A71C2">
      <w:pPr>
        <w:spacing w:line="240" w:lineRule="auto"/>
        <w:ind w:left="1080"/>
      </w:pPr>
    </w:p>
    <w:p w14:paraId="0000037B" w14:textId="77777777" w:rsidR="008A71C2" w:rsidRDefault="00B43993">
      <w:pPr>
        <w:jc w:val="left"/>
      </w:pPr>
      <w:r>
        <w:t>For scenarios (a), (b) and (c) ONMAGS will construct the merchant rejection response and redirect to the merchant. Bank needs to mark the mandate as rejected at their end for these scenarios. For scenario (d) if bank has opted for OTP validation then mandate status will be “In Process” for the bank until the OTP verification is completed, else mandate status will be “Accept” and send the response back to ONMAGS.</w:t>
      </w:r>
    </w:p>
    <w:p w14:paraId="0000037C" w14:textId="7DD23118" w:rsidR="008A71C2" w:rsidRDefault="00B43993">
      <w:pPr>
        <w:jc w:val="left"/>
      </w:pPr>
      <w:r>
        <w:t xml:space="preserve">For scenario (d) ONMAGS will redirect to the OTP verification page. </w:t>
      </w:r>
    </w:p>
    <w:p w14:paraId="03B25717" w14:textId="399ABB18" w:rsidR="00B43993" w:rsidRDefault="00B43993">
      <w:pPr>
        <w:jc w:val="left"/>
      </w:pPr>
    </w:p>
    <w:p w14:paraId="00084DB5" w14:textId="0FC263C4" w:rsidR="0020561A" w:rsidRDefault="0020561A" w:rsidP="0020561A">
      <w:pPr>
        <w:pStyle w:val="Heading2"/>
        <w:numPr>
          <w:ilvl w:val="0"/>
          <w:numId w:val="5"/>
        </w:numPr>
        <w:tabs>
          <w:tab w:val="left" w:pos="1290"/>
        </w:tabs>
      </w:pPr>
      <w:bookmarkStart w:id="12" w:name="_Toc118480326"/>
      <w:r>
        <w:t xml:space="preserve">Signature and checksum Logic for Aadhaar </w:t>
      </w:r>
      <w:r w:rsidR="007C6B23">
        <w:t>Authentication</w:t>
      </w:r>
      <w:bookmarkEnd w:id="12"/>
    </w:p>
    <w:p w14:paraId="20DBE12E" w14:textId="3E5A91EE" w:rsidR="0020561A" w:rsidRDefault="0020561A" w:rsidP="0020561A"/>
    <w:bookmarkStart w:id="13" w:name="_MON_1729093049"/>
    <w:bookmarkEnd w:id="13"/>
    <w:p w14:paraId="339D2251" w14:textId="58DC6004" w:rsidR="0020561A" w:rsidRPr="0020561A" w:rsidRDefault="0020561A" w:rsidP="0020561A">
      <w:pPr>
        <w:ind w:left="360"/>
      </w:pPr>
      <w:r>
        <w:object w:dxaOrig="1508" w:dyaOrig="982" w14:anchorId="195C5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13" o:title=""/>
          </v:shape>
          <o:OLEObject Type="Embed" ProgID="Word.Document.12" ShapeID="_x0000_i1025" DrawAspect="Icon" ObjectID="_1730130161" r:id="rId14">
            <o:FieldCodes>\s</o:FieldCodes>
          </o:OLEObject>
        </w:object>
      </w:r>
    </w:p>
    <w:p w14:paraId="1504609F" w14:textId="3CEE41C8" w:rsidR="00B43993" w:rsidRDefault="00B43993" w:rsidP="00B43993">
      <w:pPr>
        <w:pStyle w:val="Heading2"/>
        <w:numPr>
          <w:ilvl w:val="0"/>
          <w:numId w:val="5"/>
        </w:numPr>
        <w:tabs>
          <w:tab w:val="left" w:pos="1290"/>
        </w:tabs>
      </w:pPr>
      <w:bookmarkStart w:id="14" w:name="_Toc118480327"/>
      <w:r>
        <w:t>Appendix</w:t>
      </w:r>
      <w:bookmarkEnd w:id="14"/>
    </w:p>
    <w:p w14:paraId="72CED20B" w14:textId="30BE0231" w:rsidR="00B43993" w:rsidRDefault="00B43993" w:rsidP="00B43993">
      <w:pPr>
        <w:pStyle w:val="Heading3"/>
        <w:numPr>
          <w:ilvl w:val="0"/>
          <w:numId w:val="0"/>
        </w:numPr>
        <w:ind w:left="1440" w:hanging="360"/>
      </w:pPr>
      <w:bookmarkStart w:id="15" w:name="_Toc118480328"/>
      <w:r>
        <w:t>Request &amp; Response XML Specification for Merchants</w:t>
      </w:r>
      <w:bookmarkEnd w:id="15"/>
      <w:r>
        <w:t xml:space="preserve"> </w:t>
      </w:r>
    </w:p>
    <w:p w14:paraId="0466E546" w14:textId="0C494CB6" w:rsidR="00B43993" w:rsidRPr="00B43993" w:rsidRDefault="00F74C9C" w:rsidP="00B43993">
      <w:pPr>
        <w:rPr>
          <w:lang w:val="en-GB"/>
        </w:rPr>
      </w:pPr>
      <w:r>
        <w:rPr>
          <w:lang w:val="en-GB"/>
        </w:rPr>
        <w:t xml:space="preserve">                      </w:t>
      </w:r>
      <w:r>
        <w:rPr>
          <w:lang w:val="en-GB"/>
        </w:rPr>
        <w:object w:dxaOrig="1508" w:dyaOrig="984" w14:anchorId="51FD6B63">
          <v:shape id="_x0000_i1026" type="#_x0000_t75" style="width:75.5pt;height:49pt" o:ole="">
            <v:imagedata r:id="rId15" o:title=""/>
          </v:shape>
          <o:OLEObject Type="Embed" ProgID="Package" ShapeID="_x0000_i1026" DrawAspect="Icon" ObjectID="_1730130162" r:id="rId16"/>
        </w:object>
      </w:r>
    </w:p>
    <w:p w14:paraId="035CD621" w14:textId="77777777" w:rsidR="00B43993" w:rsidRDefault="00B43993" w:rsidP="00B43993">
      <w:bookmarkStart w:id="16" w:name="_heading=h.1hmsyys" w:colFirst="0" w:colLast="0"/>
      <w:bookmarkEnd w:id="16"/>
      <w:r>
        <w:t xml:space="preserve">                      </w:t>
      </w:r>
    </w:p>
    <w:p w14:paraId="1B8F5348" w14:textId="77777777" w:rsidR="00B43993" w:rsidRDefault="00B43993" w:rsidP="00B43993">
      <w:pPr>
        <w:pStyle w:val="Heading3"/>
        <w:numPr>
          <w:ilvl w:val="0"/>
          <w:numId w:val="0"/>
        </w:numPr>
        <w:ind w:left="1440" w:hanging="360"/>
      </w:pPr>
      <w:bookmarkStart w:id="17" w:name="_heading=h.2zbgiuw" w:colFirst="0" w:colLast="0"/>
      <w:bookmarkStart w:id="18" w:name="_Toc118480329"/>
      <w:bookmarkEnd w:id="17"/>
      <w:r>
        <w:t>Sample XML Formats and Schemas</w:t>
      </w:r>
      <w:bookmarkEnd w:id="18"/>
    </w:p>
    <w:p w14:paraId="0118FF7B" w14:textId="77777777" w:rsidR="00B43993" w:rsidRDefault="00B43993" w:rsidP="00B43993">
      <w:r>
        <w:t xml:space="preserve">                          </w:t>
      </w:r>
      <w:bookmarkStart w:id="19" w:name="_heading=h.1egqt2p" w:colFirst="0" w:colLast="0"/>
      <w:bookmarkEnd w:id="19"/>
    </w:p>
    <w:p w14:paraId="1F5ECAF4" w14:textId="00F7D8D9" w:rsidR="00B43993" w:rsidRDefault="00F74C9C" w:rsidP="00B43993">
      <w:pPr>
        <w:ind w:left="360" w:firstLine="720"/>
        <w:rPr>
          <w:b/>
          <w:sz w:val="26"/>
          <w:szCs w:val="26"/>
          <w:u w:val="single"/>
          <w:lang w:val="en-GB"/>
        </w:rPr>
      </w:pPr>
      <w:r>
        <w:rPr>
          <w:b/>
          <w:sz w:val="26"/>
          <w:szCs w:val="26"/>
          <w:u w:val="single"/>
          <w:lang w:val="en-GB"/>
        </w:rPr>
        <w:object w:dxaOrig="1508" w:dyaOrig="984" w14:anchorId="3F46A42B">
          <v:shape id="_x0000_i1027" type="#_x0000_t75" style="width:75.5pt;height:49pt" o:ole="">
            <v:imagedata r:id="rId17" o:title=""/>
          </v:shape>
          <o:OLEObject Type="Embed" ProgID="Excel.Sheet.12" ShapeID="_x0000_i1027" DrawAspect="Icon" ObjectID="_1730130163" r:id="rId18"/>
        </w:object>
      </w:r>
    </w:p>
    <w:p w14:paraId="5946CBB2" w14:textId="77777777" w:rsidR="00B43993" w:rsidRDefault="00B43993" w:rsidP="00B43993">
      <w:pPr>
        <w:ind w:left="360" w:firstLine="720"/>
        <w:rPr>
          <w:b/>
          <w:sz w:val="26"/>
          <w:szCs w:val="26"/>
          <w:u w:val="single"/>
          <w:lang w:val="en-GB"/>
        </w:rPr>
      </w:pPr>
    </w:p>
    <w:p w14:paraId="533827EC" w14:textId="051DC252" w:rsidR="00B43993" w:rsidRDefault="00B43993" w:rsidP="00B43993">
      <w:pPr>
        <w:ind w:left="360" w:firstLine="720"/>
        <w:rPr>
          <w:b/>
          <w:sz w:val="26"/>
          <w:szCs w:val="26"/>
          <w:u w:val="single"/>
          <w:lang w:val="en-GB"/>
        </w:rPr>
      </w:pPr>
      <w:r w:rsidRPr="00B43993">
        <w:rPr>
          <w:b/>
          <w:sz w:val="26"/>
          <w:szCs w:val="26"/>
          <w:u w:val="single"/>
          <w:lang w:val="en-GB"/>
        </w:rPr>
        <w:t>Error Code</w:t>
      </w:r>
      <w:bookmarkStart w:id="20" w:name="_heading=h.vx1227" w:colFirst="0" w:colLast="0"/>
      <w:bookmarkEnd w:id="20"/>
      <w:r w:rsidRPr="00B43993">
        <w:rPr>
          <w:b/>
          <w:sz w:val="26"/>
          <w:szCs w:val="26"/>
          <w:u w:val="single"/>
          <w:lang w:val="en-GB"/>
        </w:rPr>
        <w:t>s</w:t>
      </w:r>
    </w:p>
    <w:p w14:paraId="61B48679" w14:textId="1AA36699" w:rsidR="00B43993" w:rsidRPr="00B43993" w:rsidRDefault="00B43993" w:rsidP="00B43993">
      <w:pPr>
        <w:ind w:left="360" w:firstLine="720"/>
      </w:pPr>
      <w:r>
        <w:object w:dxaOrig="1508" w:dyaOrig="984" w14:anchorId="09A3C312">
          <v:shape id="_x0000_i1028" type="#_x0000_t75" style="width:75.5pt;height:49pt" o:ole="">
            <v:imagedata r:id="rId19" o:title=""/>
          </v:shape>
          <o:OLEObject Type="Embed" ProgID="Excel.Sheet.12" ShapeID="_x0000_i1028" DrawAspect="Icon" ObjectID="_1730130164" r:id="rId20"/>
        </w:object>
      </w:r>
    </w:p>
    <w:p w14:paraId="2C607921" w14:textId="35A33549" w:rsidR="00B43993" w:rsidRDefault="00B43993" w:rsidP="00B43993">
      <w:pPr>
        <w:pStyle w:val="Heading1"/>
        <w:ind w:left="450"/>
      </w:pPr>
      <w:r>
        <w:t xml:space="preserve">                  </w:t>
      </w:r>
    </w:p>
    <w:p w14:paraId="7966CB82" w14:textId="77777777" w:rsidR="00B43993" w:rsidRPr="00B43993" w:rsidRDefault="00B43993" w:rsidP="00B43993"/>
    <w:sectPr w:rsidR="00B43993" w:rsidRPr="00B43993">
      <w:headerReference w:type="default" r:id="rId21"/>
      <w:footerReference w:type="default" r:id="rId22"/>
      <w:pgSz w:w="11906" w:h="16838"/>
      <w:pgMar w:top="1440" w:right="1440" w:bottom="1135" w:left="1440" w:header="426" w:footer="25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CEB953" w14:textId="77777777" w:rsidR="00C21331" w:rsidRDefault="00C21331">
      <w:pPr>
        <w:spacing w:line="240" w:lineRule="auto"/>
      </w:pPr>
      <w:r>
        <w:separator/>
      </w:r>
    </w:p>
  </w:endnote>
  <w:endnote w:type="continuationSeparator" w:id="0">
    <w:p w14:paraId="00D1945E" w14:textId="77777777" w:rsidR="00C21331" w:rsidRDefault="00C213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37F" w14:textId="27C44FE0" w:rsidR="008A71C2" w:rsidRDefault="00B43993">
    <w:pPr>
      <w:pBdr>
        <w:top w:val="nil"/>
        <w:left w:val="nil"/>
        <w:bottom w:val="nil"/>
        <w:right w:val="nil"/>
        <w:between w:val="nil"/>
      </w:pBdr>
      <w:tabs>
        <w:tab w:val="center" w:pos="4513"/>
        <w:tab w:val="right" w:pos="9026"/>
      </w:tabs>
      <w:spacing w:line="240" w:lineRule="auto"/>
      <w:jc w:val="right"/>
      <w:rPr>
        <w:rFonts w:eastAsia="Calibri"/>
      </w:rPr>
    </w:pPr>
    <w:r>
      <w:rPr>
        <w:rFonts w:eastAsia="Calibri"/>
      </w:rPr>
      <w:fldChar w:fldCharType="begin"/>
    </w:r>
    <w:r>
      <w:rPr>
        <w:rFonts w:eastAsia="Calibri"/>
      </w:rPr>
      <w:instrText>PAGE</w:instrText>
    </w:r>
    <w:r>
      <w:rPr>
        <w:rFonts w:eastAsia="Calibri"/>
      </w:rPr>
      <w:fldChar w:fldCharType="separate"/>
    </w:r>
    <w:r w:rsidR="004C0556">
      <w:rPr>
        <w:rFonts w:eastAsia="Calibri"/>
        <w:noProof/>
      </w:rPr>
      <w:t>20</w:t>
    </w:r>
    <w:r>
      <w:rPr>
        <w:rFonts w:eastAsia="Calibri"/>
      </w:rPr>
      <w:fldChar w:fldCharType="end"/>
    </w:r>
  </w:p>
  <w:p w14:paraId="00000380" w14:textId="77777777" w:rsidR="008A71C2" w:rsidRDefault="008A71C2">
    <w:pPr>
      <w:pBdr>
        <w:top w:val="nil"/>
        <w:left w:val="nil"/>
        <w:bottom w:val="nil"/>
        <w:right w:val="nil"/>
        <w:between w:val="nil"/>
      </w:pBdr>
      <w:tabs>
        <w:tab w:val="center" w:pos="4513"/>
        <w:tab w:val="right" w:pos="9026"/>
      </w:tabs>
      <w:spacing w:line="240" w:lineRule="auto"/>
      <w:rPr>
        <w:rFonts w:eastAsia="Calibri"/>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35B790" w14:textId="77777777" w:rsidR="00C21331" w:rsidRDefault="00C21331">
      <w:pPr>
        <w:spacing w:line="240" w:lineRule="auto"/>
      </w:pPr>
      <w:r>
        <w:separator/>
      </w:r>
    </w:p>
  </w:footnote>
  <w:footnote w:type="continuationSeparator" w:id="0">
    <w:p w14:paraId="2C49AB26" w14:textId="77777777" w:rsidR="00C21331" w:rsidRDefault="00C213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37D" w14:textId="77777777" w:rsidR="008A71C2" w:rsidRDefault="00B43993">
    <w:pPr>
      <w:pBdr>
        <w:top w:val="nil"/>
        <w:left w:val="nil"/>
        <w:bottom w:val="nil"/>
        <w:right w:val="nil"/>
        <w:between w:val="nil"/>
      </w:pBdr>
      <w:tabs>
        <w:tab w:val="center" w:pos="4513"/>
        <w:tab w:val="right" w:pos="9026"/>
      </w:tabs>
      <w:spacing w:line="240" w:lineRule="auto"/>
      <w:jc w:val="right"/>
      <w:rPr>
        <w:rFonts w:eastAsia="Calibri"/>
      </w:rPr>
    </w:pPr>
    <w:r>
      <w:rPr>
        <w:rFonts w:eastAsia="Calibri"/>
        <w:noProof/>
        <w:lang w:val="en-IN" w:eastAsia="en-IN"/>
      </w:rPr>
      <w:drawing>
        <wp:inline distT="0" distB="0" distL="0" distR="0">
          <wp:extent cx="1574181" cy="496389"/>
          <wp:effectExtent l="0" t="0" r="0" b="0"/>
          <wp:docPr id="604" name="image1.png" descr="C:\Users\mnalwalla\Desktop\NPCI Logo-01.png"/>
          <wp:cNvGraphicFramePr/>
          <a:graphic xmlns:a="http://schemas.openxmlformats.org/drawingml/2006/main">
            <a:graphicData uri="http://schemas.openxmlformats.org/drawingml/2006/picture">
              <pic:pic xmlns:pic="http://schemas.openxmlformats.org/drawingml/2006/picture">
                <pic:nvPicPr>
                  <pic:cNvPr id="0" name="image1.png" descr="C:\Users\mnalwalla\Desktop\NPCI Logo-01.png"/>
                  <pic:cNvPicPr preferRelativeResize="0"/>
                </pic:nvPicPr>
                <pic:blipFill>
                  <a:blip r:embed="rId1"/>
                  <a:srcRect l="2325" t="39248" r="2324" b="39483"/>
                  <a:stretch>
                    <a:fillRect/>
                  </a:stretch>
                </pic:blipFill>
                <pic:spPr>
                  <a:xfrm>
                    <a:off x="0" y="0"/>
                    <a:ext cx="1574181" cy="496389"/>
                  </a:xfrm>
                  <a:prstGeom prst="rect">
                    <a:avLst/>
                  </a:prstGeom>
                  <a:ln/>
                </pic:spPr>
              </pic:pic>
            </a:graphicData>
          </a:graphic>
        </wp:inline>
      </w:drawing>
    </w:r>
  </w:p>
  <w:p w14:paraId="0000037E" w14:textId="77777777" w:rsidR="008A71C2" w:rsidRDefault="008A71C2">
    <w:pPr>
      <w:pBdr>
        <w:top w:val="nil"/>
        <w:left w:val="nil"/>
        <w:bottom w:val="nil"/>
        <w:right w:val="nil"/>
        <w:between w:val="nil"/>
      </w:pBdr>
      <w:tabs>
        <w:tab w:val="center" w:pos="4513"/>
        <w:tab w:val="right" w:pos="9026"/>
      </w:tabs>
      <w:spacing w:line="240" w:lineRule="auto"/>
      <w:jc w:val="center"/>
      <w:rPr>
        <w:rFonts w:eastAsia="Calibri"/>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B6256"/>
    <w:multiLevelType w:val="multilevel"/>
    <w:tmpl w:val="6C5A429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6700D1"/>
    <w:multiLevelType w:val="multilevel"/>
    <w:tmpl w:val="1BB20324"/>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Heading3"/>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56FE3"/>
    <w:multiLevelType w:val="multilevel"/>
    <w:tmpl w:val="4DCE3B70"/>
    <w:lvl w:ilvl="0">
      <w:start w:val="1"/>
      <w:numFmt w:val="upperRoman"/>
      <w:lvlText w:val="%1."/>
      <w:lvlJc w:val="righ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 w15:restartNumberingAfterBreak="0">
    <w:nsid w:val="0A296A0D"/>
    <w:multiLevelType w:val="multilevel"/>
    <w:tmpl w:val="8CD66DC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4E42C33"/>
    <w:multiLevelType w:val="multilevel"/>
    <w:tmpl w:val="AA2CD2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930408A"/>
    <w:multiLevelType w:val="multilevel"/>
    <w:tmpl w:val="82C434E8"/>
    <w:lvl w:ilvl="0">
      <w:start w:val="1"/>
      <w:numFmt w:val="decimal"/>
      <w:lvlText w:val="%1."/>
      <w:lvlJc w:val="left"/>
      <w:pPr>
        <w:ind w:left="720" w:hanging="360"/>
      </w:pPr>
      <w:rPr>
        <w:sz w:val="32"/>
        <w:szCs w:val="32"/>
      </w:rPr>
    </w:lvl>
    <w:lvl w:ilvl="1">
      <w:start w:val="1"/>
      <w:numFmt w:val="decimal"/>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15:restartNumberingAfterBreak="0">
    <w:nsid w:val="3B7C5123"/>
    <w:multiLevelType w:val="multilevel"/>
    <w:tmpl w:val="C6C029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AA727BC"/>
    <w:multiLevelType w:val="multilevel"/>
    <w:tmpl w:val="2B7E0F9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EB95995"/>
    <w:multiLevelType w:val="multilevel"/>
    <w:tmpl w:val="DB7E2818"/>
    <w:lvl w:ilvl="0">
      <w:start w:val="1"/>
      <w:numFmt w:val="decimal"/>
      <w:pStyle w:val="Body4Bu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List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15B5C37"/>
    <w:multiLevelType w:val="multilevel"/>
    <w:tmpl w:val="00FC1C3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0" w15:restartNumberingAfterBreak="0">
    <w:nsid w:val="5232030C"/>
    <w:multiLevelType w:val="multilevel"/>
    <w:tmpl w:val="4762DAD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9183D9A"/>
    <w:multiLevelType w:val="multilevel"/>
    <w:tmpl w:val="1190240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AB35B28"/>
    <w:multiLevelType w:val="multilevel"/>
    <w:tmpl w:val="949EF58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FB57FB8"/>
    <w:multiLevelType w:val="multilevel"/>
    <w:tmpl w:val="263E969A"/>
    <w:lvl w:ilvl="0">
      <w:start w:val="1"/>
      <w:numFmt w:val="upperRoman"/>
      <w:lvlText w:val="%1."/>
      <w:lvlJc w:val="righ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684A3EE2"/>
    <w:multiLevelType w:val="multilevel"/>
    <w:tmpl w:val="24B45346"/>
    <w:lvl w:ilvl="0">
      <w:start w:val="7"/>
      <w:numFmt w:val="decimal"/>
      <w:lvlText w:val="%1."/>
      <w:lvlJc w:val="left"/>
      <w:pPr>
        <w:ind w:left="720" w:hanging="360"/>
      </w:pPr>
    </w:lvl>
    <w:lvl w:ilvl="1">
      <w:start w:val="5"/>
      <w:numFmt w:val="decimal"/>
      <w:lvlText w:val="%1.%2   "/>
      <w:lvlJc w:val="left"/>
      <w:pPr>
        <w:ind w:left="1152" w:hanging="360"/>
      </w:pPr>
    </w:lvl>
    <w:lvl w:ilvl="2">
      <w:start w:val="1"/>
      <w:numFmt w:val="decimal"/>
      <w:lvlText w:val="%1.%2.%3"/>
      <w:lvlJc w:val="left"/>
      <w:pPr>
        <w:ind w:left="1584" w:hanging="360"/>
      </w:pPr>
    </w:lvl>
    <w:lvl w:ilvl="3">
      <w:start w:val="1"/>
      <w:numFmt w:val="decimal"/>
      <w:lvlText w:val="%1.%2.%3.%4"/>
      <w:lvlJc w:val="left"/>
      <w:pPr>
        <w:ind w:left="2016" w:hanging="360"/>
      </w:pPr>
    </w:lvl>
    <w:lvl w:ilvl="4">
      <w:start w:val="1"/>
      <w:numFmt w:val="decimal"/>
      <w:lvlText w:val="%1.%2.%3.%4.%5"/>
      <w:lvlJc w:val="left"/>
      <w:pPr>
        <w:ind w:left="2448" w:hanging="360"/>
      </w:pPr>
    </w:lvl>
    <w:lvl w:ilvl="5">
      <w:start w:val="1"/>
      <w:numFmt w:val="decimal"/>
      <w:lvlText w:val="%1.%2.%3.%4.%5.%6"/>
      <w:lvlJc w:val="left"/>
      <w:pPr>
        <w:ind w:left="2880" w:hanging="360"/>
      </w:pPr>
    </w:lvl>
    <w:lvl w:ilvl="6">
      <w:start w:val="1"/>
      <w:numFmt w:val="decimal"/>
      <w:lvlText w:val="%1.%2.%3.%4.%5.%6.%7"/>
      <w:lvlJc w:val="left"/>
      <w:pPr>
        <w:ind w:left="3312" w:hanging="360"/>
      </w:pPr>
    </w:lvl>
    <w:lvl w:ilvl="7">
      <w:start w:val="1"/>
      <w:numFmt w:val="decimal"/>
      <w:lvlText w:val="%1.%2.%3.%4.%5.%6.%7.%8"/>
      <w:lvlJc w:val="left"/>
      <w:pPr>
        <w:ind w:left="3744" w:hanging="360"/>
      </w:pPr>
    </w:lvl>
    <w:lvl w:ilvl="8">
      <w:start w:val="1"/>
      <w:numFmt w:val="decimal"/>
      <w:lvlText w:val="%1.%2.%3.%4.%5.%6.%7.%8.%9"/>
      <w:lvlJc w:val="left"/>
      <w:pPr>
        <w:ind w:left="4176" w:hanging="360"/>
      </w:pPr>
    </w:lvl>
  </w:abstractNum>
  <w:abstractNum w:abstractNumId="15" w15:restartNumberingAfterBreak="0">
    <w:nsid w:val="68B068EA"/>
    <w:multiLevelType w:val="multilevel"/>
    <w:tmpl w:val="309678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6"/>
  </w:num>
  <w:num w:numId="3">
    <w:abstractNumId w:val="9"/>
  </w:num>
  <w:num w:numId="4">
    <w:abstractNumId w:val="7"/>
  </w:num>
  <w:num w:numId="5">
    <w:abstractNumId w:val="5"/>
  </w:num>
  <w:num w:numId="6">
    <w:abstractNumId w:val="2"/>
  </w:num>
  <w:num w:numId="7">
    <w:abstractNumId w:val="11"/>
  </w:num>
  <w:num w:numId="8">
    <w:abstractNumId w:val="13"/>
  </w:num>
  <w:num w:numId="9">
    <w:abstractNumId w:val="1"/>
  </w:num>
  <w:num w:numId="10">
    <w:abstractNumId w:val="15"/>
  </w:num>
  <w:num w:numId="11">
    <w:abstractNumId w:val="12"/>
  </w:num>
  <w:num w:numId="12">
    <w:abstractNumId w:val="3"/>
  </w:num>
  <w:num w:numId="13">
    <w:abstractNumId w:val="10"/>
  </w:num>
  <w:num w:numId="14">
    <w:abstractNumId w:val="0"/>
  </w:num>
  <w:num w:numId="15">
    <w:abstractNumId w:val="8"/>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1C2"/>
    <w:rsid w:val="0020561A"/>
    <w:rsid w:val="002D5A0E"/>
    <w:rsid w:val="00492303"/>
    <w:rsid w:val="004A158C"/>
    <w:rsid w:val="004C0556"/>
    <w:rsid w:val="006831BD"/>
    <w:rsid w:val="007C6B23"/>
    <w:rsid w:val="008A71C2"/>
    <w:rsid w:val="00B43993"/>
    <w:rsid w:val="00C21331"/>
    <w:rsid w:val="00E94BEC"/>
    <w:rsid w:val="00F74C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598EB"/>
  <w15:docId w15:val="{B7982092-EC14-42B6-A2BA-8A14571D4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color w:val="000080"/>
        <w:sz w:val="22"/>
        <w:szCs w:val="22"/>
        <w:lang w:val="en-US" w:eastAsia="en-US"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7E16"/>
    <w:rPr>
      <w:rFonts w:eastAsia="Times New Roman"/>
    </w:rPr>
  </w:style>
  <w:style w:type="paragraph" w:styleId="Heading1">
    <w:name w:val="heading 1"/>
    <w:basedOn w:val="Normal"/>
    <w:next w:val="Normal"/>
    <w:link w:val="Heading1Char"/>
    <w:uiPriority w:val="9"/>
    <w:qFormat/>
    <w:rsid w:val="00725DC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H2,2,Sub-heading,sl2,Headinnormalg 2,Chapter,1.Seite,h2,Section 1.1,subheading,Subheading,Lettered Heading 1,GE Heading 2,1.1 Heading 2,SubPara,Module Subheading,A,A.B.C.,Header 2,l2,Prophead 2,h2 main heading,H21,21,Sub-heading1,sl21,A1,m,L2"/>
    <w:basedOn w:val="Normal"/>
    <w:next w:val="Normal"/>
    <w:link w:val="Heading2Char"/>
    <w:autoRedefine/>
    <w:qFormat/>
    <w:rsid w:val="00FA7E16"/>
    <w:pPr>
      <w:keepNext/>
      <w:keepLines/>
      <w:pBdr>
        <w:bottom w:val="single" w:sz="12" w:space="6" w:color="000080"/>
      </w:pBdr>
      <w:tabs>
        <w:tab w:val="num" w:pos="576"/>
      </w:tabs>
      <w:spacing w:before="200" w:after="120"/>
      <w:ind w:left="576" w:hanging="576"/>
      <w:outlineLvl w:val="1"/>
    </w:pPr>
    <w:rPr>
      <w:b/>
      <w:sz w:val="28"/>
      <w:szCs w:val="28"/>
    </w:rPr>
  </w:style>
  <w:style w:type="paragraph" w:styleId="Heading3">
    <w:name w:val="heading 3"/>
    <w:aliases w:val="H3,Level 1 - 1,H3&lt;------------------,3,level_3,PIM 3,h3,Fab-3,Kop 3V,summit,Heading3,H3-Heading 3,l3.3,l3,list 3,H31,prop3,rp_Heading 3,BOD 1,Level 3 Head,sect1.2.3,3heading,Heading 31,1.1.1 Heading 3,3rd level,Heading 3 - old,L3,1.,h31,h32"/>
    <w:basedOn w:val="Normal"/>
    <w:next w:val="Normal"/>
    <w:link w:val="Heading3Char"/>
    <w:autoRedefine/>
    <w:qFormat/>
    <w:rsid w:val="0017265D"/>
    <w:pPr>
      <w:keepNext/>
      <w:numPr>
        <w:ilvl w:val="1"/>
        <w:numId w:val="9"/>
      </w:numPr>
      <w:tabs>
        <w:tab w:val="left" w:pos="720"/>
      </w:tabs>
      <w:spacing w:before="240" w:after="120"/>
      <w:outlineLvl w:val="2"/>
    </w:pPr>
    <w:rPr>
      <w:b/>
      <w:sz w:val="26"/>
      <w:szCs w:val="26"/>
      <w:u w:val="single"/>
      <w:lang w:val="en-GB"/>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character" w:customStyle="1" w:styleId="Heading2Char">
    <w:name w:val="Heading 2 Char"/>
    <w:aliases w:val="H2 Char,2 Char,Sub-heading Char,sl2 Char,Headinnormalg 2 Char,Chapter Char,1.Seite Char,h2 Char,Section 1.1 Char,subheading Char,Subheading Char,Lettered Heading 1 Char,GE Heading 2 Char,1.1 Heading 2 Char,SubPara Char,A Char,A.B.C. Char"/>
    <w:basedOn w:val="DefaultParagraphFont"/>
    <w:link w:val="Heading2"/>
    <w:rsid w:val="00FA7E16"/>
    <w:rPr>
      <w:rFonts w:ascii="Calibri" w:eastAsia="Times New Roman" w:hAnsi="Calibri" w:cs="Calibri"/>
      <w:b/>
      <w:color w:val="000080"/>
      <w:sz w:val="28"/>
      <w:szCs w:val="28"/>
      <w:lang w:val="en-US"/>
    </w:rPr>
  </w:style>
  <w:style w:type="character" w:customStyle="1" w:styleId="Heading3Char">
    <w:name w:val="Heading 3 Char"/>
    <w:aliases w:val="H3 Char,Level 1 - 1 Char,H3&lt;------------------ Char,3 Char,level_3 Char,PIM 3 Char,h3 Char,Fab-3 Char,Kop 3V Char,summit Char,Heading3 Char,H3-Heading 3 Char,l3.3 Char,l3 Char,list 3 Char,H31 Char,prop3 Char,rp_Heading 3 Char,BOD 1 Char"/>
    <w:basedOn w:val="DefaultParagraphFont"/>
    <w:link w:val="Heading3"/>
    <w:rsid w:val="0017265D"/>
    <w:rPr>
      <w:rFonts w:ascii="Calibri" w:eastAsia="Times New Roman" w:hAnsi="Calibri" w:cs="Calibri"/>
      <w:b/>
      <w:color w:val="000080"/>
      <w:sz w:val="26"/>
      <w:szCs w:val="26"/>
      <w:u w:val="single"/>
      <w:lang w:val="en-GB"/>
    </w:rPr>
  </w:style>
  <w:style w:type="paragraph" w:styleId="Header">
    <w:name w:val="header"/>
    <w:basedOn w:val="Normal"/>
    <w:link w:val="HeaderChar"/>
    <w:uiPriority w:val="99"/>
    <w:unhideWhenUsed/>
    <w:rsid w:val="00FA7E16"/>
    <w:pPr>
      <w:tabs>
        <w:tab w:val="center" w:pos="4513"/>
        <w:tab w:val="right" w:pos="9026"/>
      </w:tabs>
      <w:spacing w:line="240" w:lineRule="auto"/>
    </w:pPr>
  </w:style>
  <w:style w:type="character" w:customStyle="1" w:styleId="HeaderChar">
    <w:name w:val="Header Char"/>
    <w:basedOn w:val="DefaultParagraphFont"/>
    <w:link w:val="Header"/>
    <w:uiPriority w:val="99"/>
    <w:rsid w:val="00FA7E16"/>
    <w:rPr>
      <w:rFonts w:ascii="Calibri" w:eastAsia="Times New Roman" w:hAnsi="Calibri" w:cs="Calibri"/>
      <w:color w:val="000080"/>
      <w:lang w:val="en-US"/>
    </w:rPr>
  </w:style>
  <w:style w:type="paragraph" w:styleId="Footer">
    <w:name w:val="footer"/>
    <w:basedOn w:val="Normal"/>
    <w:link w:val="FooterChar"/>
    <w:uiPriority w:val="99"/>
    <w:unhideWhenUsed/>
    <w:rsid w:val="00FA7E16"/>
    <w:pPr>
      <w:tabs>
        <w:tab w:val="center" w:pos="4513"/>
        <w:tab w:val="right" w:pos="9026"/>
      </w:tabs>
      <w:spacing w:line="240" w:lineRule="auto"/>
    </w:pPr>
  </w:style>
  <w:style w:type="character" w:customStyle="1" w:styleId="FooterChar">
    <w:name w:val="Footer Char"/>
    <w:basedOn w:val="DefaultParagraphFont"/>
    <w:link w:val="Footer"/>
    <w:uiPriority w:val="99"/>
    <w:rsid w:val="00FA7E16"/>
    <w:rPr>
      <w:rFonts w:ascii="Calibri" w:eastAsia="Times New Roman" w:hAnsi="Calibri" w:cs="Calibri"/>
      <w:color w:val="000080"/>
      <w:lang w:val="en-US"/>
    </w:rPr>
  </w:style>
  <w:style w:type="character" w:customStyle="1" w:styleId="Heading1Char">
    <w:name w:val="Heading 1 Char"/>
    <w:basedOn w:val="DefaultParagraphFont"/>
    <w:link w:val="Heading1"/>
    <w:uiPriority w:val="9"/>
    <w:rsid w:val="00725DCF"/>
    <w:rPr>
      <w:rFonts w:asciiTheme="majorHAnsi" w:eastAsiaTheme="majorEastAsia" w:hAnsiTheme="majorHAnsi" w:cstheme="majorBidi"/>
      <w:color w:val="2E74B5" w:themeColor="accent1" w:themeShade="BF"/>
      <w:sz w:val="32"/>
      <w:szCs w:val="32"/>
      <w:lang w:val="en-US"/>
    </w:rPr>
  </w:style>
  <w:style w:type="character" w:customStyle="1" w:styleId="sbrace">
    <w:name w:val="sbrace"/>
    <w:rsid w:val="00725DCF"/>
  </w:style>
  <w:style w:type="character" w:customStyle="1" w:styleId="sobjectk">
    <w:name w:val="sobjectk"/>
    <w:rsid w:val="00725DCF"/>
  </w:style>
  <w:style w:type="character" w:customStyle="1" w:styleId="scolon">
    <w:name w:val="scolon"/>
    <w:rsid w:val="00725DCF"/>
  </w:style>
  <w:style w:type="character" w:customStyle="1" w:styleId="sbracket">
    <w:name w:val="sbracket"/>
    <w:rsid w:val="00725DCF"/>
  </w:style>
  <w:style w:type="character" w:customStyle="1" w:styleId="sobjectv">
    <w:name w:val="sobjectv"/>
    <w:rsid w:val="00725DCF"/>
  </w:style>
  <w:style w:type="character" w:customStyle="1" w:styleId="scomma">
    <w:name w:val="scomma"/>
    <w:rsid w:val="00725DCF"/>
  </w:style>
  <w:style w:type="character" w:customStyle="1" w:styleId="sarrayv">
    <w:name w:val="sarrayv"/>
    <w:rsid w:val="00702AF1"/>
  </w:style>
  <w:style w:type="character" w:styleId="Hyperlink">
    <w:name w:val="Hyperlink"/>
    <w:uiPriority w:val="99"/>
    <w:unhideWhenUsed/>
    <w:rsid w:val="008A222F"/>
    <w:rPr>
      <w:color w:val="0000FF"/>
      <w:u w:val="single"/>
    </w:rPr>
  </w:style>
  <w:style w:type="paragraph" w:customStyle="1" w:styleId="TOC-Heading">
    <w:name w:val="TOC- Heading"/>
    <w:basedOn w:val="Normal"/>
    <w:next w:val="Normal"/>
    <w:uiPriority w:val="99"/>
    <w:rsid w:val="008A222F"/>
    <w:pPr>
      <w:pBdr>
        <w:top w:val="thinThickSmallGap" w:sz="24" w:space="1" w:color="000080"/>
        <w:bottom w:val="thinThickSmallGap" w:sz="24" w:space="1" w:color="000080"/>
      </w:pBdr>
      <w:spacing w:before="240" w:after="240"/>
      <w:jc w:val="center"/>
    </w:pPr>
    <w:rPr>
      <w:rFonts w:cs="Times New Roman"/>
      <w:sz w:val="36"/>
      <w:szCs w:val="36"/>
    </w:rPr>
  </w:style>
  <w:style w:type="paragraph" w:styleId="TOC1">
    <w:name w:val="toc 1"/>
    <w:basedOn w:val="Normal"/>
    <w:next w:val="Normal"/>
    <w:autoRedefine/>
    <w:uiPriority w:val="39"/>
    <w:qFormat/>
    <w:rsid w:val="008A222F"/>
    <w:pPr>
      <w:spacing w:before="120" w:after="120"/>
      <w:jc w:val="left"/>
    </w:pPr>
    <w:rPr>
      <w:rFonts w:ascii="Times New Roman" w:hAnsi="Times New Roman" w:cs="Times New Roman"/>
      <w:b/>
      <w:bCs/>
      <w:caps/>
      <w:szCs w:val="20"/>
    </w:rPr>
  </w:style>
  <w:style w:type="paragraph" w:styleId="TOC2">
    <w:name w:val="toc 2"/>
    <w:basedOn w:val="Normal"/>
    <w:next w:val="Normal"/>
    <w:autoRedefine/>
    <w:uiPriority w:val="39"/>
    <w:unhideWhenUsed/>
    <w:rsid w:val="008A222F"/>
    <w:pPr>
      <w:spacing w:after="100"/>
      <w:ind w:left="220"/>
    </w:pPr>
  </w:style>
  <w:style w:type="paragraph" w:styleId="ListParagraph">
    <w:name w:val="List Paragraph"/>
    <w:basedOn w:val="Normal"/>
    <w:uiPriority w:val="34"/>
    <w:qFormat/>
    <w:rsid w:val="00AA0211"/>
    <w:pPr>
      <w:ind w:left="720"/>
      <w:contextualSpacing/>
    </w:pPr>
  </w:style>
  <w:style w:type="character" w:styleId="CommentReference">
    <w:name w:val="annotation reference"/>
    <w:basedOn w:val="DefaultParagraphFont"/>
    <w:uiPriority w:val="99"/>
    <w:semiHidden/>
    <w:unhideWhenUsed/>
    <w:rsid w:val="00AB6626"/>
    <w:rPr>
      <w:sz w:val="16"/>
      <w:szCs w:val="16"/>
    </w:rPr>
  </w:style>
  <w:style w:type="paragraph" w:styleId="CommentText">
    <w:name w:val="annotation text"/>
    <w:basedOn w:val="Normal"/>
    <w:link w:val="CommentTextChar"/>
    <w:uiPriority w:val="99"/>
    <w:semiHidden/>
    <w:unhideWhenUsed/>
    <w:rsid w:val="00AB6626"/>
    <w:pPr>
      <w:spacing w:line="240" w:lineRule="auto"/>
    </w:pPr>
    <w:rPr>
      <w:sz w:val="20"/>
      <w:szCs w:val="20"/>
    </w:rPr>
  </w:style>
  <w:style w:type="character" w:customStyle="1" w:styleId="CommentTextChar">
    <w:name w:val="Comment Text Char"/>
    <w:basedOn w:val="DefaultParagraphFont"/>
    <w:link w:val="CommentText"/>
    <w:uiPriority w:val="99"/>
    <w:semiHidden/>
    <w:rsid w:val="00AB6626"/>
    <w:rPr>
      <w:rFonts w:ascii="Calibri" w:eastAsia="Times New Roman" w:hAnsi="Calibri" w:cs="Calibri"/>
      <w:color w:val="000080"/>
      <w:sz w:val="20"/>
      <w:szCs w:val="20"/>
      <w:lang w:val="en-US"/>
    </w:rPr>
  </w:style>
  <w:style w:type="paragraph" w:styleId="CommentSubject">
    <w:name w:val="annotation subject"/>
    <w:basedOn w:val="CommentText"/>
    <w:next w:val="CommentText"/>
    <w:link w:val="CommentSubjectChar"/>
    <w:uiPriority w:val="99"/>
    <w:semiHidden/>
    <w:unhideWhenUsed/>
    <w:rsid w:val="00AB6626"/>
    <w:rPr>
      <w:b/>
      <w:bCs/>
    </w:rPr>
  </w:style>
  <w:style w:type="character" w:customStyle="1" w:styleId="CommentSubjectChar">
    <w:name w:val="Comment Subject Char"/>
    <w:basedOn w:val="CommentTextChar"/>
    <w:link w:val="CommentSubject"/>
    <w:uiPriority w:val="99"/>
    <w:semiHidden/>
    <w:rsid w:val="00AB6626"/>
    <w:rPr>
      <w:rFonts w:ascii="Calibri" w:eastAsia="Times New Roman" w:hAnsi="Calibri" w:cs="Calibri"/>
      <w:b/>
      <w:bCs/>
      <w:color w:val="000080"/>
      <w:sz w:val="20"/>
      <w:szCs w:val="20"/>
      <w:lang w:val="en-US"/>
    </w:rPr>
  </w:style>
  <w:style w:type="paragraph" w:styleId="BalloonText">
    <w:name w:val="Balloon Text"/>
    <w:basedOn w:val="Normal"/>
    <w:link w:val="BalloonTextChar"/>
    <w:uiPriority w:val="99"/>
    <w:semiHidden/>
    <w:unhideWhenUsed/>
    <w:rsid w:val="00AB662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6626"/>
    <w:rPr>
      <w:rFonts w:ascii="Segoe UI" w:eastAsia="Times New Roman" w:hAnsi="Segoe UI" w:cs="Segoe UI"/>
      <w:color w:val="000080"/>
      <w:sz w:val="18"/>
      <w:szCs w:val="18"/>
      <w:lang w:val="en-US"/>
    </w:rPr>
  </w:style>
  <w:style w:type="character" w:customStyle="1" w:styleId="gmail-jsonkey3ajzw">
    <w:name w:val="gmail-jsonkey___3ajzw"/>
    <w:basedOn w:val="DefaultParagraphFont"/>
    <w:rsid w:val="00B8138F"/>
  </w:style>
  <w:style w:type="character" w:customStyle="1" w:styleId="gmail-jsonstring6bmsb">
    <w:name w:val="gmail-jsonstring___6bmsb"/>
    <w:basedOn w:val="DefaultParagraphFont"/>
    <w:rsid w:val="00B8138F"/>
  </w:style>
  <w:style w:type="character" w:customStyle="1" w:styleId="gmail-keyword2ecba">
    <w:name w:val="gmail-keyword___2ecba"/>
    <w:basedOn w:val="DefaultParagraphFont"/>
    <w:rsid w:val="00B8138F"/>
  </w:style>
  <w:style w:type="paragraph" w:styleId="List2">
    <w:name w:val="List 2"/>
    <w:basedOn w:val="Normal"/>
    <w:rsid w:val="00776D10"/>
    <w:pPr>
      <w:numPr>
        <w:ilvl w:val="2"/>
        <w:numId w:val="15"/>
      </w:numPr>
      <w:spacing w:before="120" w:after="120"/>
      <w:contextualSpacing/>
    </w:pPr>
    <w:rPr>
      <w:rFonts w:ascii="Arial" w:hAnsi="Arial" w:cs="Arial"/>
      <w:color w:val="auto"/>
      <w:lang w:eastAsia="en-IN"/>
    </w:rPr>
  </w:style>
  <w:style w:type="paragraph" w:styleId="Revision">
    <w:name w:val="Revision"/>
    <w:hidden/>
    <w:uiPriority w:val="99"/>
    <w:semiHidden/>
    <w:rsid w:val="00776D10"/>
    <w:pPr>
      <w:spacing w:line="240" w:lineRule="auto"/>
    </w:pPr>
    <w:rPr>
      <w:rFonts w:eastAsia="Times New Roman"/>
    </w:rPr>
  </w:style>
  <w:style w:type="paragraph" w:customStyle="1" w:styleId="Body4Bul1">
    <w:name w:val="Body4Bul1"/>
    <w:basedOn w:val="Normal"/>
    <w:rsid w:val="00913798"/>
    <w:pPr>
      <w:numPr>
        <w:numId w:val="16"/>
      </w:numPr>
      <w:spacing w:before="120" w:after="80" w:line="288" w:lineRule="auto"/>
      <w:jc w:val="left"/>
    </w:pPr>
    <w:rPr>
      <w:rFonts w:ascii="Times New Roman" w:hAnsi="Times New Roman"/>
      <w:color w:val="auto"/>
      <w:kern w:val="1"/>
      <w:szCs w:val="20"/>
      <w:lang w:eastAsia="en-IN" w:bidi="en-U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paragraph" w:styleId="TOC3">
    <w:name w:val="toc 3"/>
    <w:basedOn w:val="Normal"/>
    <w:next w:val="Normal"/>
    <w:autoRedefine/>
    <w:uiPriority w:val="39"/>
    <w:unhideWhenUsed/>
    <w:rsid w:val="0020561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package" Target="embeddings/Microsoft_Excel_Worksheet.xlsx"/><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Microsoft_Excel_Worksheet1.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Word_Document.docx"/><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jZLAfZ9qT60T2uWMWpFXzsZEayw==">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21</Pages>
  <Words>4484</Words>
  <Characters>25565</Characters>
  <Application>Microsoft Office Word</Application>
  <DocSecurity>0</DocSecurity>
  <Lines>213</Lines>
  <Paragraphs>59</Paragraphs>
  <ScaleCrop>false</ScaleCrop>
  <Company/>
  <LinksUpToDate>false</LinksUpToDate>
  <CharactersWithSpaces>29990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Karthik Palavakkam</dc:creator>
  <cp:lastModifiedBy>Rajasekar.Kuppusamy</cp:lastModifiedBy>
  <cp:revision>11</cp:revision>
  <dcterms:created xsi:type="dcterms:W3CDTF">2020-08-02T14:59:00Z</dcterms:created>
  <dcterms:modified xsi:type="dcterms:W3CDTF">2022-11-16T13:26:00Z</dcterms:modified>
</cp:coreProperties>
</file>